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79C" w:rsidRDefault="007B779C" w:rsidP="007B77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B779C" w:rsidRDefault="007B779C" w:rsidP="007B77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B779C" w:rsidRPr="00347464" w:rsidRDefault="007B779C" w:rsidP="007B779C">
      <w:pPr>
        <w:spacing w:before="100" w:beforeAutospacing="1"/>
        <w:jc w:val="center"/>
        <w:rPr>
          <w:rFonts w:ascii="Times New Roman" w:hAnsi="Times New Roman" w:cs="Times New Roman"/>
          <w:color w:val="A50021"/>
          <w:sz w:val="36"/>
        </w:rPr>
      </w:pPr>
      <w:r>
        <w:rPr>
          <w:rFonts w:ascii="Times New Roman" w:hAnsi="Times New Roman" w:cs="Times New Roman"/>
          <w:color w:val="A50021"/>
          <w:sz w:val="36"/>
        </w:rPr>
        <w:t>А</w:t>
      </w:r>
      <w:r w:rsidRPr="00347464">
        <w:rPr>
          <w:rFonts w:ascii="Times New Roman" w:hAnsi="Times New Roman" w:cs="Times New Roman"/>
          <w:color w:val="A50021"/>
          <w:sz w:val="36"/>
        </w:rPr>
        <w:t xml:space="preserve">О </w:t>
      </w:r>
      <w:r w:rsidRPr="00C63D31">
        <w:rPr>
          <w:rFonts w:ascii="Times New Roman" w:hAnsi="Times New Roman" w:cs="Times New Roman"/>
          <w:color w:val="A50021"/>
          <w:sz w:val="36"/>
        </w:rPr>
        <w:t>«Республиканский центр пространственных данных «Кадастр»</w:t>
      </w:r>
    </w:p>
    <w:p w:rsidR="007B779C" w:rsidRPr="00347464" w:rsidRDefault="007B779C" w:rsidP="007B779C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</w:p>
    <w:p w:rsidR="007B779C" w:rsidRPr="00347464" w:rsidRDefault="007B779C" w:rsidP="007B779C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</w:p>
    <w:p w:rsidR="007B779C" w:rsidRPr="00347464" w:rsidRDefault="007B779C" w:rsidP="007B779C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</w:p>
    <w:p w:rsidR="007B779C" w:rsidRDefault="007B779C" w:rsidP="007B779C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</w:p>
    <w:p w:rsidR="007B779C" w:rsidRPr="00347464" w:rsidRDefault="007B779C" w:rsidP="007B779C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</w:p>
    <w:p w:rsidR="007B779C" w:rsidRPr="00347464" w:rsidRDefault="007B779C" w:rsidP="007B779C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</w:p>
    <w:p w:rsidR="007B779C" w:rsidRDefault="007B779C" w:rsidP="007B77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F9383D">
        <w:rPr>
          <w:rFonts w:ascii="Times New Roman" w:hAnsi="Times New Roman" w:cs="Times New Roman"/>
          <w:b/>
          <w:sz w:val="28"/>
        </w:rPr>
        <w:t>ГЕНЕРАЛЬНЫЙ ПЛАН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7B779C" w:rsidRPr="00F9383D" w:rsidRDefault="007B779C" w:rsidP="007B77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F9383D">
        <w:rPr>
          <w:rFonts w:ascii="Times New Roman" w:hAnsi="Times New Roman" w:cs="Times New Roman"/>
          <w:b/>
          <w:sz w:val="28"/>
        </w:rPr>
        <w:t>МУНИЦИПАЛЬНОГО ОБРАЗОВАНИЯ</w:t>
      </w:r>
    </w:p>
    <w:p w:rsidR="007B779C" w:rsidRDefault="00A154D8" w:rsidP="007B77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РУССКО-ЛАШМИН</w:t>
      </w:r>
      <w:r w:rsidR="008D62E7">
        <w:rPr>
          <w:rFonts w:ascii="Times New Roman" w:hAnsi="Times New Roman" w:cs="Times New Roman"/>
          <w:b/>
          <w:sz w:val="28"/>
        </w:rPr>
        <w:t>С</w:t>
      </w:r>
      <w:r w:rsidR="003A78F6">
        <w:rPr>
          <w:rFonts w:ascii="Times New Roman" w:hAnsi="Times New Roman" w:cs="Times New Roman"/>
          <w:b/>
          <w:sz w:val="28"/>
        </w:rPr>
        <w:t>К</w:t>
      </w:r>
      <w:r w:rsidR="003A78F6" w:rsidRPr="00F9383D">
        <w:rPr>
          <w:rFonts w:ascii="Times New Roman" w:hAnsi="Times New Roman" w:cs="Times New Roman"/>
          <w:b/>
          <w:sz w:val="28"/>
        </w:rPr>
        <w:t>ОЕ</w:t>
      </w:r>
      <w:r w:rsidR="007B779C" w:rsidRPr="00F9383D">
        <w:rPr>
          <w:rFonts w:ascii="Times New Roman" w:hAnsi="Times New Roman" w:cs="Times New Roman"/>
          <w:b/>
          <w:sz w:val="28"/>
        </w:rPr>
        <w:t xml:space="preserve"> СЕЛЬСКОЕ ПОСЕЛЕНИЕ</w:t>
      </w:r>
      <w:r w:rsidR="007B779C">
        <w:rPr>
          <w:rFonts w:ascii="Times New Roman" w:hAnsi="Times New Roman" w:cs="Times New Roman"/>
          <w:b/>
          <w:sz w:val="28"/>
        </w:rPr>
        <w:t xml:space="preserve"> </w:t>
      </w:r>
      <w:r w:rsidR="00CA2C67">
        <w:rPr>
          <w:rFonts w:ascii="Times New Roman" w:hAnsi="Times New Roman" w:cs="Times New Roman"/>
          <w:b/>
          <w:sz w:val="28"/>
        </w:rPr>
        <w:t xml:space="preserve">КОВЫЛКИНСКОГО </w:t>
      </w:r>
      <w:r w:rsidR="007B779C" w:rsidRPr="00F9383D">
        <w:rPr>
          <w:rFonts w:ascii="Times New Roman" w:hAnsi="Times New Roman" w:cs="Times New Roman"/>
          <w:b/>
          <w:sz w:val="28"/>
        </w:rPr>
        <w:t xml:space="preserve">МУНИЦИПАЛЬНОГО РАЙОНА </w:t>
      </w:r>
    </w:p>
    <w:p w:rsidR="007B779C" w:rsidRDefault="007B779C" w:rsidP="007B779C">
      <w:pPr>
        <w:jc w:val="center"/>
        <w:rPr>
          <w:rFonts w:ascii="Times New Roman" w:hAnsi="Times New Roman" w:cs="Times New Roman"/>
          <w:sz w:val="28"/>
          <w:szCs w:val="28"/>
        </w:rPr>
      </w:pPr>
      <w:r w:rsidRPr="00F9383D">
        <w:rPr>
          <w:rFonts w:ascii="Times New Roman" w:hAnsi="Times New Roman" w:cs="Times New Roman"/>
          <w:b/>
          <w:sz w:val="28"/>
        </w:rPr>
        <w:t>РЕСПУБЛИКИ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F9383D">
        <w:rPr>
          <w:rFonts w:ascii="Times New Roman" w:hAnsi="Times New Roman" w:cs="Times New Roman"/>
          <w:b/>
          <w:sz w:val="28"/>
        </w:rPr>
        <w:t>МОРДОВИЯ</w:t>
      </w:r>
    </w:p>
    <w:p w:rsidR="007B779C" w:rsidRDefault="007B779C" w:rsidP="007B77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B779C" w:rsidRPr="00167DCF" w:rsidRDefault="007B779C" w:rsidP="007B77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6AF6" w:rsidRPr="00167DCF" w:rsidRDefault="00166AF6" w:rsidP="00166AF6">
      <w:pPr>
        <w:autoSpaceDE w:val="0"/>
        <w:autoSpaceDN w:val="0"/>
        <w:adjustRightInd w:val="0"/>
        <w:spacing w:after="0" w:line="240" w:lineRule="auto"/>
        <w:ind w:right="142"/>
        <w:jc w:val="right"/>
        <w:rPr>
          <w:rFonts w:ascii="Times New Roman" w:hAnsi="Times New Roman" w:cs="Times New Roman"/>
          <w:sz w:val="28"/>
          <w:szCs w:val="28"/>
        </w:rPr>
      </w:pPr>
    </w:p>
    <w:p w:rsidR="00166AF6" w:rsidRPr="00167DCF" w:rsidRDefault="00166AF6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sz w:val="28"/>
          <w:szCs w:val="28"/>
        </w:rPr>
      </w:pPr>
      <w:r w:rsidRPr="00167DCF">
        <w:rPr>
          <w:rFonts w:ascii="Times New Roman" w:hAnsi="Times New Roman" w:cs="Times New Roman"/>
          <w:b/>
          <w:sz w:val="28"/>
          <w:szCs w:val="28"/>
        </w:rPr>
        <w:t>ТОМ</w:t>
      </w:r>
      <w:r w:rsidR="00785E66" w:rsidRPr="00167D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7DCF">
        <w:rPr>
          <w:rFonts w:ascii="Times New Roman" w:hAnsi="Times New Roman" w:cs="Times New Roman"/>
          <w:b/>
          <w:sz w:val="28"/>
          <w:szCs w:val="28"/>
        </w:rPr>
        <w:t>1</w:t>
      </w:r>
    </w:p>
    <w:p w:rsidR="00166AF6" w:rsidRPr="00167DCF" w:rsidRDefault="00B578DB" w:rsidP="00166AF6">
      <w:pPr>
        <w:pStyle w:val="a3"/>
        <w:ind w:right="142"/>
        <w:jc w:val="center"/>
        <w:rPr>
          <w:rFonts w:ascii="Times New Roman" w:hAnsi="Times New Roman" w:cs="Times New Roman"/>
          <w:sz w:val="28"/>
          <w:szCs w:val="28"/>
        </w:rPr>
      </w:pPr>
      <w:r w:rsidRPr="00167DCF">
        <w:rPr>
          <w:rFonts w:ascii="Times New Roman" w:hAnsi="Times New Roman" w:cs="Times New Roman"/>
          <w:bCs/>
          <w:sz w:val="28"/>
          <w:szCs w:val="28"/>
        </w:rPr>
        <w:t>ПОЛОЖЕНИЕ</w:t>
      </w:r>
      <w:r w:rsidR="00166AF6" w:rsidRPr="00167DCF">
        <w:rPr>
          <w:rFonts w:ascii="Times New Roman" w:hAnsi="Times New Roman" w:cs="Times New Roman"/>
          <w:bCs/>
          <w:sz w:val="28"/>
          <w:szCs w:val="28"/>
        </w:rPr>
        <w:t xml:space="preserve"> О ТЕРРИТОРИАЛЬНОМ ПЛАНИРОВАНИИ</w:t>
      </w:r>
    </w:p>
    <w:p w:rsidR="00166AF6" w:rsidRPr="00247868" w:rsidRDefault="00166AF6" w:rsidP="00166AF6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 w:cs="Times New Roman"/>
          <w:color w:val="000000"/>
          <w:sz w:val="28"/>
          <w:szCs w:val="28"/>
        </w:rPr>
      </w:pPr>
    </w:p>
    <w:p w:rsidR="00116357" w:rsidRPr="00247868" w:rsidRDefault="00116357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93C8A" w:rsidRPr="00247868" w:rsidRDefault="00D93C8A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14D0D" w:rsidRPr="00247868" w:rsidRDefault="00714D0D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16357" w:rsidRPr="00247868" w:rsidRDefault="00116357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3DB8" w:rsidRPr="00247868" w:rsidRDefault="00F43DB8" w:rsidP="00785E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53155" w:rsidRPr="00247868" w:rsidRDefault="00753155" w:rsidP="00785E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53155" w:rsidRPr="00247868" w:rsidRDefault="00753155" w:rsidP="00785E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53155" w:rsidRPr="00247868" w:rsidRDefault="00753155" w:rsidP="00785E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53155" w:rsidRPr="00247868" w:rsidRDefault="00753155" w:rsidP="00785E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53155" w:rsidRPr="00247868" w:rsidRDefault="00753155" w:rsidP="00785E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53155" w:rsidRPr="00247868" w:rsidRDefault="00753155" w:rsidP="00785E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21048" w:rsidRPr="00247868" w:rsidRDefault="00721048" w:rsidP="00D95F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21048" w:rsidRPr="00247868" w:rsidRDefault="00721048" w:rsidP="00D95F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21048" w:rsidRPr="00247868" w:rsidRDefault="00721048" w:rsidP="00D95F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21048" w:rsidRPr="00247868" w:rsidRDefault="00721048" w:rsidP="00D95F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21048" w:rsidRPr="00247868" w:rsidRDefault="00721048" w:rsidP="00D95F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21048" w:rsidRPr="00247868" w:rsidRDefault="00721048" w:rsidP="00D95F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B779C" w:rsidRDefault="007B779C" w:rsidP="00753155">
      <w:pPr>
        <w:shd w:val="clear" w:color="auto" w:fill="FFFFFF"/>
        <w:tabs>
          <w:tab w:val="left" w:pos="7513"/>
        </w:tabs>
        <w:spacing w:after="0" w:line="480" w:lineRule="auto"/>
        <w:ind w:firstLine="7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B779C" w:rsidRDefault="007B779C" w:rsidP="00753155">
      <w:pPr>
        <w:shd w:val="clear" w:color="auto" w:fill="FFFFFF"/>
        <w:tabs>
          <w:tab w:val="left" w:pos="7513"/>
        </w:tabs>
        <w:spacing w:after="0" w:line="480" w:lineRule="auto"/>
        <w:ind w:firstLine="7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A1C49" w:rsidRPr="00247868" w:rsidRDefault="00753155" w:rsidP="00753155">
      <w:pPr>
        <w:shd w:val="clear" w:color="auto" w:fill="FFFFFF"/>
        <w:tabs>
          <w:tab w:val="left" w:pos="7513"/>
        </w:tabs>
        <w:spacing w:after="0" w:line="480" w:lineRule="auto"/>
        <w:ind w:firstLine="7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4786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СОСТАВ ПРОЕКТА «ВНЕСЕНИЕ ИЗМЕНЕНИЙ В ГЕНЕРАЛЬНЫЙ ПЛАН»</w:t>
      </w:r>
    </w:p>
    <w:tbl>
      <w:tblPr>
        <w:tblW w:w="9392" w:type="dxa"/>
        <w:tblInd w:w="-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8"/>
        <w:gridCol w:w="7634"/>
      </w:tblGrid>
      <w:tr w:rsidR="004A1C49" w:rsidRPr="00247868" w:rsidTr="004A1C49">
        <w:trPr>
          <w:trHeight w:val="717"/>
        </w:trPr>
        <w:tc>
          <w:tcPr>
            <w:tcW w:w="9392" w:type="dxa"/>
            <w:gridSpan w:val="2"/>
            <w:shd w:val="clear" w:color="auto" w:fill="auto"/>
          </w:tcPr>
          <w:p w:rsidR="004A1C49" w:rsidRPr="00247868" w:rsidRDefault="004A1C49" w:rsidP="004945C3">
            <w:pPr>
              <w:autoSpaceDE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78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Том 1</w:t>
            </w:r>
          </w:p>
          <w:p w:rsidR="004A1C49" w:rsidRPr="00247868" w:rsidRDefault="004A1C49" w:rsidP="004945C3">
            <w:pPr>
              <w:shd w:val="clear" w:color="auto" w:fill="FFFFFF"/>
              <w:tabs>
                <w:tab w:val="left" w:pos="7513"/>
              </w:tabs>
              <w:spacing w:before="120" w:after="12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78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ПОЛОЖЕНИЕ О ТЕРРИТОРИАЛЬНОМ ПЛАНИРОВАНИИ</w:t>
            </w:r>
          </w:p>
        </w:tc>
      </w:tr>
      <w:tr w:rsidR="004A1C49" w:rsidRPr="00247868" w:rsidTr="004A1C49">
        <w:tc>
          <w:tcPr>
            <w:tcW w:w="1758" w:type="dxa"/>
            <w:shd w:val="clear" w:color="auto" w:fill="auto"/>
          </w:tcPr>
          <w:p w:rsidR="004A1C49" w:rsidRPr="00247868" w:rsidRDefault="004A1C49" w:rsidP="004945C3">
            <w:pPr>
              <w:tabs>
                <w:tab w:val="left" w:pos="7513"/>
              </w:tabs>
              <w:snapToGri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478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Часть</w:t>
            </w:r>
            <w:proofErr w:type="gramStart"/>
            <w:r w:rsidRPr="002478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478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</w:t>
            </w:r>
            <w:proofErr w:type="gramEnd"/>
          </w:p>
        </w:tc>
        <w:tc>
          <w:tcPr>
            <w:tcW w:w="7634" w:type="dxa"/>
            <w:shd w:val="clear" w:color="auto" w:fill="auto"/>
          </w:tcPr>
          <w:p w:rsidR="004A1C49" w:rsidRPr="00247868" w:rsidRDefault="004A1C49" w:rsidP="004945C3">
            <w:pPr>
              <w:tabs>
                <w:tab w:val="left" w:pos="7513"/>
              </w:tabs>
              <w:snapToGri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78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Пояснительная записка (текстовая)</w:t>
            </w:r>
          </w:p>
        </w:tc>
      </w:tr>
      <w:tr w:rsidR="004A1C49" w:rsidRPr="00247868" w:rsidTr="004A1C49">
        <w:tc>
          <w:tcPr>
            <w:tcW w:w="1758" w:type="dxa"/>
            <w:shd w:val="clear" w:color="auto" w:fill="auto"/>
          </w:tcPr>
          <w:p w:rsidR="004A1C49" w:rsidRPr="00247868" w:rsidRDefault="004A1C49" w:rsidP="004945C3">
            <w:pPr>
              <w:tabs>
                <w:tab w:val="left" w:pos="7513"/>
              </w:tabs>
              <w:snapToGri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478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Часть</w:t>
            </w:r>
            <w:proofErr w:type="gramStart"/>
            <w:r w:rsidRPr="002478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478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Б</w:t>
            </w:r>
            <w:proofErr w:type="gramEnd"/>
          </w:p>
        </w:tc>
        <w:tc>
          <w:tcPr>
            <w:tcW w:w="7634" w:type="dxa"/>
            <w:shd w:val="clear" w:color="auto" w:fill="auto"/>
          </w:tcPr>
          <w:p w:rsidR="004A1C49" w:rsidRPr="00247868" w:rsidRDefault="004A1C49" w:rsidP="004945C3">
            <w:pPr>
              <w:tabs>
                <w:tab w:val="left" w:pos="7513"/>
              </w:tabs>
              <w:snapToGri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78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Графические материалы</w:t>
            </w:r>
          </w:p>
        </w:tc>
      </w:tr>
      <w:tr w:rsidR="004A1C49" w:rsidRPr="00247868" w:rsidTr="004A1C49">
        <w:tc>
          <w:tcPr>
            <w:tcW w:w="9392" w:type="dxa"/>
            <w:gridSpan w:val="2"/>
            <w:shd w:val="clear" w:color="auto" w:fill="auto"/>
          </w:tcPr>
          <w:p w:rsidR="004A1C49" w:rsidRPr="00247868" w:rsidRDefault="004A1C49" w:rsidP="004945C3">
            <w:pPr>
              <w:autoSpaceDE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78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Том 2</w:t>
            </w:r>
          </w:p>
          <w:p w:rsidR="004A1C49" w:rsidRPr="00247868" w:rsidRDefault="004A1C49" w:rsidP="004945C3">
            <w:pPr>
              <w:shd w:val="clear" w:color="auto" w:fill="FFFFFF"/>
              <w:tabs>
                <w:tab w:val="left" w:pos="7513"/>
              </w:tabs>
              <w:spacing w:before="120" w:after="12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78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МАТЕРИАЛЫ ПО ОБОСНОВАНИЮ ГЕНЕРАЛЬНОГО ПЛАНА </w:t>
            </w:r>
          </w:p>
        </w:tc>
      </w:tr>
      <w:tr w:rsidR="004A1C49" w:rsidRPr="00247868" w:rsidTr="004A1C49">
        <w:tc>
          <w:tcPr>
            <w:tcW w:w="1758" w:type="dxa"/>
            <w:shd w:val="clear" w:color="auto" w:fill="auto"/>
          </w:tcPr>
          <w:p w:rsidR="004A1C49" w:rsidRPr="00247868" w:rsidRDefault="004A1C49" w:rsidP="004945C3">
            <w:pPr>
              <w:tabs>
                <w:tab w:val="left" w:pos="7513"/>
              </w:tabs>
              <w:snapToGri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478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Часть</w:t>
            </w:r>
            <w:proofErr w:type="gramStart"/>
            <w:r w:rsidRPr="002478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7634" w:type="dxa"/>
            <w:shd w:val="clear" w:color="auto" w:fill="auto"/>
          </w:tcPr>
          <w:p w:rsidR="004A1C49" w:rsidRPr="00247868" w:rsidRDefault="004A1C49" w:rsidP="004945C3">
            <w:pPr>
              <w:tabs>
                <w:tab w:val="left" w:pos="7513"/>
              </w:tabs>
              <w:snapToGri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78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Пояснительная записка (текстовая)</w:t>
            </w:r>
          </w:p>
        </w:tc>
      </w:tr>
      <w:tr w:rsidR="004A1C49" w:rsidRPr="00247868" w:rsidTr="004A1C49">
        <w:tc>
          <w:tcPr>
            <w:tcW w:w="1758" w:type="dxa"/>
            <w:shd w:val="clear" w:color="auto" w:fill="auto"/>
          </w:tcPr>
          <w:p w:rsidR="004A1C49" w:rsidRPr="00247868" w:rsidRDefault="004A1C49" w:rsidP="004945C3">
            <w:pPr>
              <w:tabs>
                <w:tab w:val="left" w:pos="7513"/>
              </w:tabs>
              <w:snapToGri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478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Часть</w:t>
            </w:r>
            <w:proofErr w:type="gramStart"/>
            <w:r w:rsidRPr="002478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4786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Б</w:t>
            </w:r>
            <w:proofErr w:type="gramEnd"/>
          </w:p>
        </w:tc>
        <w:tc>
          <w:tcPr>
            <w:tcW w:w="7634" w:type="dxa"/>
            <w:shd w:val="clear" w:color="auto" w:fill="auto"/>
          </w:tcPr>
          <w:p w:rsidR="004A1C49" w:rsidRPr="00247868" w:rsidRDefault="004A1C49" w:rsidP="004945C3">
            <w:pPr>
              <w:tabs>
                <w:tab w:val="left" w:pos="7513"/>
              </w:tabs>
              <w:snapToGri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78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Графические материалы</w:t>
            </w:r>
          </w:p>
        </w:tc>
      </w:tr>
    </w:tbl>
    <w:p w:rsidR="004A1C49" w:rsidRPr="00247868" w:rsidRDefault="004A1C49" w:rsidP="004A1C49">
      <w:pPr>
        <w:rPr>
          <w:rFonts w:ascii="Times New Roman" w:eastAsia="Times New Roman" w:hAnsi="Times New Roman" w:cs="Times New Roman"/>
        </w:rPr>
      </w:pPr>
    </w:p>
    <w:p w:rsidR="004A1C49" w:rsidRPr="00247868" w:rsidRDefault="004A1C49" w:rsidP="004A1C49">
      <w:pPr>
        <w:autoSpaceDE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7868">
        <w:rPr>
          <w:rFonts w:ascii="Times New Roman" w:eastAsia="Times New Roman" w:hAnsi="Times New Roman" w:cs="Times New Roman"/>
          <w:sz w:val="28"/>
          <w:szCs w:val="28"/>
        </w:rPr>
        <w:t>Генеральный план состоит из 2-х томов: «Положения о территориальном планировании»  (Том 1), «Материалы по обоснованию проекта» (Том 2).</w:t>
      </w:r>
    </w:p>
    <w:p w:rsidR="004A1C49" w:rsidRPr="00247868" w:rsidRDefault="004A1C49" w:rsidP="004A1C4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47868">
        <w:rPr>
          <w:rFonts w:ascii="Times New Roman" w:eastAsia="Times New Roman" w:hAnsi="Times New Roman" w:cs="Times New Roman"/>
          <w:b/>
          <w:sz w:val="28"/>
          <w:szCs w:val="28"/>
        </w:rPr>
        <w:t>СОСТАВ ГРАФИЧЕСКИХ МАТЕРИАЛОВ</w:t>
      </w:r>
    </w:p>
    <w:tbl>
      <w:tblPr>
        <w:tblW w:w="949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94"/>
        <w:gridCol w:w="6961"/>
        <w:gridCol w:w="1841"/>
      </w:tblGrid>
      <w:tr w:rsidR="004A1C49" w:rsidRPr="00247868" w:rsidTr="004A1C49">
        <w:trPr>
          <w:trHeight w:val="394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1C49" w:rsidRPr="00247868" w:rsidRDefault="004A1C49" w:rsidP="004945C3">
            <w:pPr>
              <w:snapToGrid w:val="0"/>
              <w:spacing w:before="120" w:after="120" w:line="240" w:lineRule="auto"/>
              <w:ind w:left="34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78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478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478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1C49" w:rsidRPr="00247868" w:rsidRDefault="004A1C49" w:rsidP="004945C3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78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схемы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1C49" w:rsidRPr="00247868" w:rsidRDefault="004A1C49" w:rsidP="004945C3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78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Масштаб</w:t>
            </w:r>
          </w:p>
        </w:tc>
      </w:tr>
      <w:tr w:rsidR="0055588B" w:rsidRPr="00247868" w:rsidTr="004A1C49">
        <w:trPr>
          <w:trHeight w:val="394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88B" w:rsidRPr="00247868" w:rsidRDefault="0055588B" w:rsidP="004945C3">
            <w:pPr>
              <w:snapToGrid w:val="0"/>
              <w:spacing w:before="120" w:after="120" w:line="240" w:lineRule="auto"/>
              <w:ind w:left="3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86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88B" w:rsidRPr="00247868" w:rsidRDefault="0055588B" w:rsidP="004945C3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868">
              <w:rPr>
                <w:rFonts w:ascii="Times New Roman" w:eastAsia="Times New Roman" w:hAnsi="Times New Roman" w:cs="Times New Roman"/>
                <w:sz w:val="28"/>
                <w:szCs w:val="28"/>
              </w:rPr>
              <w:t>Карта границ населенных пунктов, входящих в состав поселения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88B" w:rsidRPr="00247868" w:rsidRDefault="00753155" w:rsidP="007B779C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868">
              <w:rPr>
                <w:rFonts w:ascii="Times New Roman" w:eastAsia="Times New Roman" w:hAnsi="Times New Roman" w:cs="Times New Roman"/>
                <w:sz w:val="24"/>
                <w:szCs w:val="24"/>
              </w:rPr>
              <w:t>1:2</w:t>
            </w:r>
            <w:r w:rsidR="007B779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55588B" w:rsidRPr="002478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55588B" w:rsidRPr="00247868" w:rsidTr="004A1C49">
        <w:trPr>
          <w:trHeight w:val="394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88B" w:rsidRPr="00247868" w:rsidRDefault="0055588B" w:rsidP="004945C3">
            <w:pPr>
              <w:snapToGrid w:val="0"/>
              <w:spacing w:before="120" w:after="120" w:line="240" w:lineRule="auto"/>
              <w:ind w:left="3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86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88B" w:rsidRPr="00247868" w:rsidRDefault="0055588B" w:rsidP="004945C3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868">
              <w:rPr>
                <w:rFonts w:ascii="Times New Roman" w:eastAsia="Times New Roman" w:hAnsi="Times New Roman" w:cs="Times New Roman"/>
                <w:sz w:val="28"/>
                <w:szCs w:val="28"/>
              </w:rPr>
              <w:t>Карта планируемого размещения объектов местного значения поселения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88B" w:rsidRPr="00247868" w:rsidRDefault="00753155" w:rsidP="004945C3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8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5588B" w:rsidRPr="0024786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2478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7B779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55588B" w:rsidRPr="0024786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  <w:p w:rsidR="00753155" w:rsidRPr="00247868" w:rsidRDefault="00D62E46" w:rsidP="007B779C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1:</w:t>
            </w:r>
            <w:r w:rsidR="00DA257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7B779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753155" w:rsidRPr="00247868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55588B" w:rsidRPr="00247868" w:rsidTr="004A1C49">
        <w:trPr>
          <w:trHeight w:val="394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88B" w:rsidRPr="00247868" w:rsidRDefault="0055588B" w:rsidP="004945C3">
            <w:pPr>
              <w:snapToGrid w:val="0"/>
              <w:spacing w:before="120" w:after="120" w:line="240" w:lineRule="auto"/>
              <w:ind w:left="3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86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588B" w:rsidRPr="00247868" w:rsidRDefault="0055588B" w:rsidP="004945C3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7868">
              <w:rPr>
                <w:rFonts w:ascii="Times New Roman" w:eastAsia="Times New Roman" w:hAnsi="Times New Roman" w:cs="Times New Roman"/>
                <w:sz w:val="28"/>
                <w:szCs w:val="28"/>
              </w:rPr>
              <w:t>Карта функциональных зон поселения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2E46" w:rsidRPr="00247868" w:rsidRDefault="0055588B" w:rsidP="007B779C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868">
              <w:rPr>
                <w:rFonts w:ascii="Times New Roman" w:eastAsia="Times New Roman" w:hAnsi="Times New Roman" w:cs="Times New Roman"/>
                <w:sz w:val="24"/>
                <w:szCs w:val="24"/>
              </w:rPr>
              <w:t>1:</w:t>
            </w:r>
            <w:r w:rsidR="00753155" w:rsidRPr="00247868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Pr="0024786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</w:tr>
    </w:tbl>
    <w:p w:rsidR="00824B84" w:rsidRPr="00247868" w:rsidRDefault="00824B84" w:rsidP="00824B84">
      <w:pPr>
        <w:spacing w:after="0" w:line="240" w:lineRule="auto"/>
        <w:rPr>
          <w:rFonts w:ascii="Times New Roman" w:hAnsi="Times New Roman" w:cs="Times New Roman"/>
        </w:rPr>
      </w:pPr>
    </w:p>
    <w:p w:rsidR="00EE26F4" w:rsidRPr="00247868" w:rsidRDefault="00EE26F4" w:rsidP="00824B84">
      <w:pPr>
        <w:spacing w:after="0" w:line="240" w:lineRule="auto"/>
        <w:rPr>
          <w:rFonts w:ascii="Times New Roman" w:hAnsi="Times New Roman" w:cs="Times New Roman"/>
        </w:rPr>
      </w:pPr>
    </w:p>
    <w:p w:rsidR="00EE26F4" w:rsidRPr="00247868" w:rsidRDefault="00EE26F4" w:rsidP="00824B84">
      <w:pPr>
        <w:spacing w:after="0" w:line="240" w:lineRule="auto"/>
        <w:rPr>
          <w:rFonts w:ascii="Times New Roman" w:hAnsi="Times New Roman" w:cs="Times New Roman"/>
        </w:rPr>
      </w:pPr>
    </w:p>
    <w:p w:rsidR="00EE26F4" w:rsidRPr="00247868" w:rsidRDefault="00EE26F4" w:rsidP="00824B84">
      <w:pPr>
        <w:spacing w:after="0" w:line="240" w:lineRule="auto"/>
        <w:rPr>
          <w:rFonts w:ascii="Times New Roman" w:hAnsi="Times New Roman" w:cs="Times New Roman"/>
        </w:rPr>
      </w:pPr>
    </w:p>
    <w:p w:rsidR="00EE26F4" w:rsidRPr="00247868" w:rsidRDefault="00EE26F4" w:rsidP="00824B84">
      <w:pPr>
        <w:spacing w:after="0" w:line="240" w:lineRule="auto"/>
        <w:rPr>
          <w:rFonts w:ascii="Times New Roman" w:hAnsi="Times New Roman" w:cs="Times New Roman"/>
        </w:rPr>
      </w:pPr>
    </w:p>
    <w:p w:rsidR="00EE26F4" w:rsidRPr="00247868" w:rsidRDefault="00EE26F4" w:rsidP="00824B84">
      <w:pPr>
        <w:spacing w:after="0" w:line="240" w:lineRule="auto"/>
        <w:rPr>
          <w:rFonts w:ascii="Times New Roman" w:hAnsi="Times New Roman" w:cs="Times New Roman"/>
        </w:rPr>
      </w:pPr>
    </w:p>
    <w:p w:rsidR="006238EE" w:rsidRPr="00247868" w:rsidRDefault="006238EE" w:rsidP="00824B84">
      <w:pPr>
        <w:spacing w:after="0" w:line="240" w:lineRule="auto"/>
        <w:rPr>
          <w:rFonts w:ascii="Times New Roman" w:hAnsi="Times New Roman" w:cs="Times New Roman"/>
        </w:rPr>
      </w:pPr>
    </w:p>
    <w:p w:rsidR="00824B84" w:rsidRPr="00247868" w:rsidRDefault="00824B84" w:rsidP="00824B84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1C49" w:rsidRPr="00247868" w:rsidRDefault="004A1C49" w:rsidP="00824B84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62E46" w:rsidRDefault="00163DED" w:rsidP="00721048">
      <w:pPr>
        <w:keepNext/>
        <w:keepLines/>
        <w:spacing w:before="480"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7868">
        <w:rPr>
          <w:rFonts w:ascii="Times New Roman" w:hAnsi="Times New Roman" w:cs="Times New Roman"/>
          <w:b/>
          <w:sz w:val="28"/>
          <w:szCs w:val="28"/>
        </w:rPr>
        <w:br w:type="page"/>
      </w:r>
      <w:bookmarkStart w:id="0" w:name="_Toc20231439"/>
      <w:bookmarkStart w:id="1" w:name="_Toc20213969"/>
    </w:p>
    <w:sdt>
      <w:sdtPr>
        <w:rPr>
          <w:rFonts w:ascii="Times New Roman" w:eastAsia="Times New Roman" w:hAnsi="Times New Roman" w:cs="Times New Roman"/>
          <w:sz w:val="24"/>
        </w:rPr>
        <w:id w:val="1404077818"/>
      </w:sdtPr>
      <w:sdtEndPr/>
      <w:sdtContent>
        <w:p w:rsidR="004A1C49" w:rsidRPr="00553BE4" w:rsidRDefault="004A1C49" w:rsidP="00D62E46">
          <w:pPr>
            <w:rPr>
              <w:rFonts w:ascii="Times New Roman" w:eastAsiaTheme="majorEastAsia" w:hAnsi="Times New Roman" w:cs="Times New Roman"/>
              <w:b/>
              <w:bCs/>
              <w:color w:val="365F91" w:themeColor="accent1" w:themeShade="BF"/>
              <w:sz w:val="32"/>
              <w:szCs w:val="28"/>
              <w:lang w:eastAsia="en-US"/>
            </w:rPr>
          </w:pPr>
          <w:r w:rsidRPr="00553BE4">
            <w:rPr>
              <w:rFonts w:ascii="Times New Roman" w:eastAsiaTheme="majorEastAsia" w:hAnsi="Times New Roman" w:cs="Times New Roman"/>
              <w:b/>
              <w:bCs/>
              <w:color w:val="365F91" w:themeColor="accent1" w:themeShade="BF"/>
              <w:sz w:val="32"/>
              <w:szCs w:val="28"/>
              <w:lang w:eastAsia="en-US"/>
            </w:rPr>
            <w:t>Оглавление</w:t>
          </w:r>
        </w:p>
        <w:p w:rsidR="004D337E" w:rsidRDefault="00A43970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r w:rsidRPr="00553BE4">
            <w:rPr>
              <w:rFonts w:ascii="Times New Roman" w:hAnsi="Times New Roman"/>
              <w:sz w:val="24"/>
            </w:rPr>
            <w:fldChar w:fldCharType="begin"/>
          </w:r>
          <w:r w:rsidR="004A1C49" w:rsidRPr="00553BE4">
            <w:rPr>
              <w:rFonts w:ascii="Times New Roman" w:hAnsi="Times New Roman"/>
              <w:sz w:val="24"/>
            </w:rPr>
            <w:instrText xml:space="preserve"> TOC \o "1-3" \h \z \u </w:instrText>
          </w:r>
          <w:r w:rsidRPr="00553BE4">
            <w:rPr>
              <w:rFonts w:ascii="Times New Roman" w:hAnsi="Times New Roman"/>
              <w:sz w:val="24"/>
            </w:rPr>
            <w:fldChar w:fldCharType="separate"/>
          </w:r>
          <w:hyperlink w:anchor="_Toc132899405" w:history="1">
            <w:r w:rsidR="004D337E" w:rsidRPr="00DA7A2D">
              <w:rPr>
                <w:rStyle w:val="af1"/>
                <w:rFonts w:ascii="Times New Roman" w:eastAsiaTheme="majorEastAsia" w:hAnsi="Times New Roman"/>
                <w:bCs/>
                <w:noProof/>
              </w:rPr>
              <w:t>1.</w:t>
            </w:r>
            <w:r w:rsidR="004D337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4D337E" w:rsidRPr="00DA7A2D">
              <w:rPr>
                <w:rStyle w:val="af1"/>
                <w:rFonts w:ascii="Times New Roman" w:eastAsiaTheme="majorEastAsia" w:hAnsi="Times New Roman"/>
                <w:bCs/>
                <w:noProof/>
              </w:rPr>
              <w:t>Общие положения</w:t>
            </w:r>
            <w:r w:rsidR="004D337E">
              <w:rPr>
                <w:noProof/>
                <w:webHidden/>
              </w:rPr>
              <w:tab/>
            </w:r>
            <w:r w:rsidR="004D337E">
              <w:rPr>
                <w:noProof/>
                <w:webHidden/>
              </w:rPr>
              <w:fldChar w:fldCharType="begin"/>
            </w:r>
            <w:r w:rsidR="004D337E">
              <w:rPr>
                <w:noProof/>
                <w:webHidden/>
              </w:rPr>
              <w:instrText xml:space="preserve"> PAGEREF _Toc132899405 \h </w:instrText>
            </w:r>
            <w:r w:rsidR="004D337E">
              <w:rPr>
                <w:noProof/>
                <w:webHidden/>
              </w:rPr>
            </w:r>
            <w:r w:rsidR="004D337E">
              <w:rPr>
                <w:noProof/>
                <w:webHidden/>
              </w:rPr>
              <w:fldChar w:fldCharType="separate"/>
            </w:r>
            <w:r w:rsidR="004D337E">
              <w:rPr>
                <w:noProof/>
                <w:webHidden/>
              </w:rPr>
              <w:t>4</w:t>
            </w:r>
            <w:r w:rsidR="004D337E">
              <w:rPr>
                <w:noProof/>
                <w:webHidden/>
              </w:rPr>
              <w:fldChar w:fldCharType="end"/>
            </w:r>
          </w:hyperlink>
        </w:p>
        <w:p w:rsidR="004D337E" w:rsidRDefault="00015728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132899406" w:history="1">
            <w:r w:rsidR="004D337E" w:rsidRPr="00DA7A2D">
              <w:rPr>
                <w:rStyle w:val="af1"/>
                <w:rFonts w:ascii="Times New Roman" w:eastAsiaTheme="majorEastAsia" w:hAnsi="Times New Roman"/>
                <w:noProof/>
              </w:rPr>
              <w:t>2.</w:t>
            </w:r>
            <w:r w:rsidR="004D337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4D337E" w:rsidRPr="00DA7A2D">
              <w:rPr>
                <w:rStyle w:val="af1"/>
                <w:rFonts w:ascii="Times New Roman" w:eastAsiaTheme="majorEastAsia" w:hAnsi="Times New Roman"/>
                <w:noProof/>
              </w:rPr>
              <w:t>Сведения о видах, назначении и наименовании планируемых для размещения объектов местного значения, их основные характеристики, их местоположение, а также характеристики зон с особыми условиями использования территорий в случаях, если установление таких  зон требуется в связи с размещением данных объектов.</w:t>
            </w:r>
            <w:r w:rsidR="004D337E">
              <w:rPr>
                <w:noProof/>
                <w:webHidden/>
              </w:rPr>
              <w:tab/>
            </w:r>
            <w:r w:rsidR="004D337E">
              <w:rPr>
                <w:noProof/>
                <w:webHidden/>
              </w:rPr>
              <w:fldChar w:fldCharType="begin"/>
            </w:r>
            <w:r w:rsidR="004D337E">
              <w:rPr>
                <w:noProof/>
                <w:webHidden/>
              </w:rPr>
              <w:instrText xml:space="preserve"> PAGEREF _Toc132899406 \h </w:instrText>
            </w:r>
            <w:r w:rsidR="004D337E">
              <w:rPr>
                <w:noProof/>
                <w:webHidden/>
              </w:rPr>
            </w:r>
            <w:r w:rsidR="004D337E">
              <w:rPr>
                <w:noProof/>
                <w:webHidden/>
              </w:rPr>
              <w:fldChar w:fldCharType="separate"/>
            </w:r>
            <w:r w:rsidR="004D337E">
              <w:rPr>
                <w:noProof/>
                <w:webHidden/>
              </w:rPr>
              <w:t>6</w:t>
            </w:r>
            <w:r w:rsidR="004D337E">
              <w:rPr>
                <w:noProof/>
                <w:webHidden/>
              </w:rPr>
              <w:fldChar w:fldCharType="end"/>
            </w:r>
          </w:hyperlink>
        </w:p>
        <w:p w:rsidR="004D337E" w:rsidRDefault="00015728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132899407" w:history="1">
            <w:r w:rsidR="004D337E" w:rsidRPr="00DA7A2D">
              <w:rPr>
                <w:rStyle w:val="af1"/>
                <w:rFonts w:ascii="Times New Roman" w:eastAsiaTheme="majorEastAsia" w:hAnsi="Times New Roman"/>
                <w:noProof/>
              </w:rPr>
              <w:t>3.</w:t>
            </w:r>
            <w:r w:rsidR="004D337E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4D337E" w:rsidRPr="00DA7A2D">
              <w:rPr>
                <w:rStyle w:val="af1"/>
                <w:rFonts w:ascii="Times New Roman" w:eastAsiaTheme="majorEastAsia" w:hAnsi="Times New Roman"/>
                <w:noProof/>
              </w:rPr>
              <w:t>Параметры функциональных зон, а также сведения о планируемых для размещения в них объектах регионального значения, объектах местного значения, за исключением линейных объектов.</w:t>
            </w:r>
            <w:r w:rsidR="004D337E">
              <w:rPr>
                <w:noProof/>
                <w:webHidden/>
              </w:rPr>
              <w:tab/>
            </w:r>
            <w:r w:rsidR="004D337E">
              <w:rPr>
                <w:noProof/>
                <w:webHidden/>
              </w:rPr>
              <w:fldChar w:fldCharType="begin"/>
            </w:r>
            <w:r w:rsidR="004D337E">
              <w:rPr>
                <w:noProof/>
                <w:webHidden/>
              </w:rPr>
              <w:instrText xml:space="preserve"> PAGEREF _Toc132899407 \h </w:instrText>
            </w:r>
            <w:r w:rsidR="004D337E">
              <w:rPr>
                <w:noProof/>
                <w:webHidden/>
              </w:rPr>
            </w:r>
            <w:r w:rsidR="004D337E">
              <w:rPr>
                <w:noProof/>
                <w:webHidden/>
              </w:rPr>
              <w:fldChar w:fldCharType="separate"/>
            </w:r>
            <w:r w:rsidR="004D337E">
              <w:rPr>
                <w:noProof/>
                <w:webHidden/>
              </w:rPr>
              <w:t>9</w:t>
            </w:r>
            <w:r w:rsidR="004D337E">
              <w:rPr>
                <w:noProof/>
                <w:webHidden/>
              </w:rPr>
              <w:fldChar w:fldCharType="end"/>
            </w:r>
          </w:hyperlink>
        </w:p>
        <w:p w:rsidR="004A1C49" w:rsidRPr="00553BE4" w:rsidRDefault="00A43970" w:rsidP="00721048">
          <w:pPr>
            <w:jc w:val="both"/>
            <w:rPr>
              <w:rFonts w:ascii="Times New Roman" w:eastAsia="Times New Roman" w:hAnsi="Times New Roman" w:cs="Times New Roman"/>
              <w:sz w:val="24"/>
            </w:rPr>
          </w:pPr>
          <w:r w:rsidRPr="00553BE4">
            <w:rPr>
              <w:rFonts w:ascii="Times New Roman" w:eastAsia="Times New Roman" w:hAnsi="Times New Roman" w:cs="Times New Roman"/>
              <w:sz w:val="24"/>
            </w:rPr>
            <w:fldChar w:fldCharType="end"/>
          </w:r>
        </w:p>
      </w:sdtContent>
    </w:sdt>
    <w:p w:rsidR="0041545A" w:rsidRPr="00553BE4" w:rsidRDefault="004A1C49" w:rsidP="0041545A">
      <w:pPr>
        <w:ind w:firstLine="851"/>
        <w:jc w:val="both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32"/>
          <w:szCs w:val="28"/>
        </w:rPr>
      </w:pPr>
      <w:bookmarkStart w:id="2" w:name="_Toc351042770"/>
      <w:r w:rsidRPr="00553BE4">
        <w:rPr>
          <w:rFonts w:ascii="Times New Roman" w:eastAsia="Times New Roman" w:hAnsi="Times New Roman" w:cs="Times New Roman"/>
          <w:sz w:val="24"/>
        </w:rPr>
        <w:br w:type="page"/>
      </w:r>
    </w:p>
    <w:p w:rsidR="004A1C49" w:rsidRPr="00247868" w:rsidRDefault="004A1C49" w:rsidP="00D93C8A">
      <w:pPr>
        <w:keepNext/>
        <w:keepLines/>
        <w:numPr>
          <w:ilvl w:val="0"/>
          <w:numId w:val="26"/>
        </w:numPr>
        <w:spacing w:before="480" w:after="0"/>
        <w:ind w:left="0" w:firstLine="567"/>
        <w:outlineLvl w:val="0"/>
        <w:rPr>
          <w:rFonts w:ascii="Times New Roman" w:eastAsiaTheme="majorEastAsia" w:hAnsi="Times New Roman" w:cs="Times New Roman"/>
          <w:bCs/>
          <w:color w:val="365F91" w:themeColor="accent1" w:themeShade="BF"/>
          <w:sz w:val="28"/>
          <w:szCs w:val="28"/>
        </w:rPr>
      </w:pPr>
      <w:bookmarkStart w:id="3" w:name="_Toc132899405"/>
      <w:r w:rsidRPr="00247868">
        <w:rPr>
          <w:rFonts w:ascii="Times New Roman" w:eastAsiaTheme="majorEastAsia" w:hAnsi="Times New Roman" w:cs="Times New Roman"/>
          <w:bCs/>
          <w:color w:val="365F91" w:themeColor="accent1" w:themeShade="BF"/>
          <w:sz w:val="28"/>
          <w:szCs w:val="28"/>
        </w:rPr>
        <w:lastRenderedPageBreak/>
        <w:t>Общие положения</w:t>
      </w:r>
      <w:bookmarkEnd w:id="2"/>
      <w:bookmarkEnd w:id="3"/>
    </w:p>
    <w:p w:rsidR="00A154D8" w:rsidRDefault="00A154D8" w:rsidP="00A154D8">
      <w:pPr>
        <w:pStyle w:val="ac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9383D">
        <w:rPr>
          <w:rFonts w:ascii="Times New Roman" w:hAnsi="Times New Roman"/>
          <w:sz w:val="24"/>
          <w:szCs w:val="24"/>
        </w:rPr>
        <w:t>Цел</w:t>
      </w:r>
      <w:r>
        <w:rPr>
          <w:rFonts w:ascii="Times New Roman" w:hAnsi="Times New Roman"/>
          <w:sz w:val="24"/>
          <w:szCs w:val="24"/>
        </w:rPr>
        <w:t>ь</w:t>
      </w:r>
      <w:r w:rsidRPr="00F9383D">
        <w:rPr>
          <w:rFonts w:ascii="Times New Roman" w:hAnsi="Times New Roman"/>
          <w:sz w:val="24"/>
          <w:szCs w:val="24"/>
        </w:rPr>
        <w:t xml:space="preserve"> работ</w:t>
      </w:r>
      <w:r>
        <w:rPr>
          <w:rFonts w:ascii="Times New Roman" w:hAnsi="Times New Roman"/>
          <w:sz w:val="24"/>
          <w:szCs w:val="24"/>
        </w:rPr>
        <w:t xml:space="preserve">ы: </w:t>
      </w:r>
      <w:proofErr w:type="gramStart"/>
      <w:r w:rsidRPr="00B059A9">
        <w:rPr>
          <w:rFonts w:ascii="Times New Roman" w:hAnsi="Times New Roman"/>
          <w:sz w:val="24"/>
          <w:szCs w:val="24"/>
        </w:rPr>
        <w:t xml:space="preserve">Внесение изменений </w:t>
      </w:r>
      <w:r w:rsidRPr="00B059A9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в генеральный план муниципального образования 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Русско-</w:t>
      </w:r>
      <w:proofErr w:type="spellStart"/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Лашминск</w:t>
      </w:r>
      <w:r w:rsidRPr="00F9383D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ого</w:t>
      </w:r>
      <w:proofErr w:type="spellEnd"/>
      <w:r w:rsidRPr="00F9383D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сельского поселения</w:t>
      </w:r>
      <w:r w:rsidRPr="00B059A9">
        <w:rPr>
          <w:rFonts w:ascii="Times New Roman" w:hAnsi="Times New Roman"/>
          <w:sz w:val="24"/>
          <w:szCs w:val="24"/>
        </w:rPr>
        <w:t xml:space="preserve"> в соответствии с Градостроительным кодексом Российской Федерации от 29.12.2004 N 190-ФЗ и в соответствии с Приказом Минэкономразв</w:t>
      </w:r>
      <w:r>
        <w:rPr>
          <w:rFonts w:ascii="Times New Roman" w:hAnsi="Times New Roman"/>
          <w:sz w:val="24"/>
          <w:szCs w:val="24"/>
        </w:rPr>
        <w:t xml:space="preserve">ития России от 09.01.2018 N 10 </w:t>
      </w:r>
      <w:r w:rsidRPr="00B059A9">
        <w:rPr>
          <w:rFonts w:ascii="Times New Roman" w:hAnsi="Times New Roman"/>
          <w:sz w:val="24"/>
          <w:szCs w:val="24"/>
        </w:rPr>
        <w:t>"Об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</w:t>
      </w:r>
      <w:proofErr w:type="gramEnd"/>
      <w:r w:rsidRPr="00B059A9">
        <w:rPr>
          <w:rFonts w:ascii="Times New Roman" w:hAnsi="Times New Roman"/>
          <w:sz w:val="24"/>
          <w:szCs w:val="24"/>
        </w:rPr>
        <w:t xml:space="preserve"> от 7 декабря 2016 г. N 793"</w:t>
      </w:r>
      <w:r>
        <w:rPr>
          <w:rFonts w:ascii="Times New Roman" w:hAnsi="Times New Roman"/>
          <w:sz w:val="24"/>
          <w:szCs w:val="24"/>
        </w:rPr>
        <w:t xml:space="preserve"> (с изменениями от </w:t>
      </w:r>
      <w:r w:rsidRPr="002B119C">
        <w:rPr>
          <w:rFonts w:ascii="Times New Roman" w:hAnsi="Times New Roman"/>
          <w:sz w:val="24"/>
          <w:szCs w:val="24"/>
        </w:rPr>
        <w:t>28 февраля 2023 года N 123</w:t>
      </w:r>
      <w:r>
        <w:rPr>
          <w:rFonts w:ascii="Times New Roman" w:hAnsi="Times New Roman"/>
          <w:sz w:val="24"/>
          <w:szCs w:val="24"/>
        </w:rPr>
        <w:t>)</w:t>
      </w:r>
      <w:r w:rsidRPr="00B059A9">
        <w:rPr>
          <w:rFonts w:ascii="Times New Roman" w:hAnsi="Times New Roman"/>
          <w:sz w:val="24"/>
          <w:szCs w:val="24"/>
        </w:rPr>
        <w:t xml:space="preserve">. </w:t>
      </w:r>
    </w:p>
    <w:p w:rsidR="00A154D8" w:rsidRPr="00B059A9" w:rsidRDefault="00A154D8" w:rsidP="00A154D8">
      <w:pPr>
        <w:spacing w:after="240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059A9">
        <w:rPr>
          <w:rFonts w:ascii="Times New Roman" w:eastAsia="Calibri" w:hAnsi="Times New Roman" w:cs="Times New Roman"/>
          <w:sz w:val="24"/>
          <w:szCs w:val="24"/>
          <w:lang w:eastAsia="en-US"/>
        </w:rPr>
        <w:t>Причинами проведения работ являются:</w:t>
      </w:r>
    </w:p>
    <w:p w:rsidR="00A154D8" w:rsidRPr="003C5E5F" w:rsidRDefault="00A154D8" w:rsidP="00A154D8">
      <w:pPr>
        <w:pStyle w:val="ac"/>
        <w:numPr>
          <w:ilvl w:val="0"/>
          <w:numId w:val="2"/>
        </w:numPr>
        <w:spacing w:after="0"/>
        <w:ind w:left="0" w:firstLine="851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C5E5F">
        <w:rPr>
          <w:rFonts w:ascii="Times New Roman" w:eastAsia="Calibri" w:hAnsi="Times New Roman"/>
          <w:sz w:val="24"/>
          <w:szCs w:val="24"/>
          <w:lang w:eastAsia="en-US"/>
        </w:rPr>
        <w:t>Изменение действующего законодательства в отношении градостроительной деятельности.</w:t>
      </w:r>
    </w:p>
    <w:p w:rsidR="00A154D8" w:rsidRDefault="00A154D8" w:rsidP="00A154D8">
      <w:pPr>
        <w:pStyle w:val="ac"/>
        <w:numPr>
          <w:ilvl w:val="0"/>
          <w:numId w:val="2"/>
        </w:numPr>
        <w:spacing w:after="0"/>
        <w:ind w:left="0" w:firstLine="851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059A9">
        <w:rPr>
          <w:rFonts w:ascii="Times New Roman" w:eastAsia="Calibri" w:hAnsi="Times New Roman"/>
          <w:sz w:val="24"/>
          <w:szCs w:val="24"/>
          <w:lang w:eastAsia="en-US"/>
        </w:rPr>
        <w:t>Уточнение функционального зонирования территории</w:t>
      </w:r>
      <w:r w:rsidRPr="00A01B10"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>населенных пунктов и муниципального образования</w:t>
      </w:r>
      <w:r w:rsidRPr="00A01B10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B059A9">
        <w:rPr>
          <w:rFonts w:ascii="Times New Roman" w:eastAsia="Calibri" w:hAnsi="Times New Roman"/>
          <w:sz w:val="24"/>
          <w:szCs w:val="24"/>
          <w:lang w:eastAsia="en-US"/>
        </w:rPr>
        <w:t>с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B059A9">
        <w:rPr>
          <w:rFonts w:ascii="Times New Roman" w:eastAsia="Calibri" w:hAnsi="Times New Roman"/>
          <w:sz w:val="24"/>
          <w:szCs w:val="24"/>
          <w:lang w:eastAsia="en-US"/>
        </w:rPr>
        <w:t>учётом поступивших предложений от администрации муниципального образования и заинтересованных лиц.</w:t>
      </w:r>
    </w:p>
    <w:p w:rsidR="00A154D8" w:rsidRPr="00865825" w:rsidRDefault="00A154D8" w:rsidP="00A154D8">
      <w:pPr>
        <w:pStyle w:val="ac"/>
        <w:spacing w:after="0"/>
        <w:ind w:left="0" w:firstLine="851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3</w:t>
      </w:r>
      <w:r w:rsidRPr="00D478B7"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Pr="00D478B7">
        <w:rPr>
          <w:rFonts w:ascii="Times New Roman" w:eastAsia="Calibri" w:hAnsi="Times New Roman"/>
          <w:sz w:val="24"/>
          <w:szCs w:val="24"/>
          <w:lang w:eastAsia="en-US"/>
        </w:rPr>
        <w:tab/>
        <w:t xml:space="preserve">Актуализация генерального плана на предмет планируемого размещения объектов федерального и регионального значения, согласно действующих документов территориального планирования Российской Федерации и </w:t>
      </w:r>
      <w:r>
        <w:rPr>
          <w:rFonts w:ascii="Times New Roman" w:eastAsia="Calibri" w:hAnsi="Times New Roman"/>
          <w:sz w:val="24"/>
          <w:szCs w:val="24"/>
          <w:lang w:eastAsia="en-US"/>
        </w:rPr>
        <w:t>Республики Мордовия</w:t>
      </w:r>
      <w:r w:rsidRPr="00D478B7">
        <w:rPr>
          <w:rFonts w:ascii="Times New Roman" w:eastAsia="Calibri" w:hAnsi="Times New Roman"/>
          <w:sz w:val="24"/>
          <w:szCs w:val="24"/>
          <w:lang w:eastAsia="en-US"/>
        </w:rPr>
        <w:t xml:space="preserve"> (с </w:t>
      </w:r>
      <w:r w:rsidRPr="00865825">
        <w:rPr>
          <w:rFonts w:ascii="Times New Roman" w:eastAsia="Calibri" w:hAnsi="Times New Roman"/>
          <w:sz w:val="24"/>
          <w:szCs w:val="24"/>
          <w:lang w:eastAsia="en-US"/>
        </w:rPr>
        <w:t xml:space="preserve">изменениями и </w:t>
      </w:r>
      <w:proofErr w:type="gramStart"/>
      <w:r w:rsidRPr="00865825">
        <w:rPr>
          <w:rFonts w:ascii="Times New Roman" w:eastAsia="Calibri" w:hAnsi="Times New Roman"/>
          <w:sz w:val="24"/>
          <w:szCs w:val="24"/>
          <w:lang w:eastAsia="en-US"/>
        </w:rPr>
        <w:t>дополнениями</w:t>
      </w:r>
      <w:proofErr w:type="gramEnd"/>
      <w:r w:rsidRPr="00865825">
        <w:rPr>
          <w:rFonts w:ascii="Times New Roman" w:eastAsia="Calibri" w:hAnsi="Times New Roman"/>
          <w:sz w:val="24"/>
          <w:szCs w:val="24"/>
          <w:lang w:eastAsia="en-US"/>
        </w:rPr>
        <w:t xml:space="preserve"> вступившими в силу на момент заключения договора).</w:t>
      </w:r>
    </w:p>
    <w:p w:rsidR="00A154D8" w:rsidRPr="00E47576" w:rsidRDefault="00A154D8" w:rsidP="00A154D8">
      <w:pPr>
        <w:autoSpaceDE w:val="0"/>
        <w:autoSpaceDN w:val="0"/>
        <w:adjustRightInd w:val="0"/>
        <w:spacing w:before="240" w:after="0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47576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Для достижения целей необходимо выполнение следующих задач:</w:t>
      </w:r>
    </w:p>
    <w:p w:rsidR="00A154D8" w:rsidRDefault="00A154D8" w:rsidP="00A154D8">
      <w:pPr>
        <w:spacing w:after="0"/>
        <w:ind w:firstLine="851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C5E5F">
        <w:rPr>
          <w:rFonts w:ascii="Times New Roman" w:eastAsia="Calibri" w:hAnsi="Times New Roman" w:cs="Times New Roman"/>
          <w:sz w:val="24"/>
          <w:szCs w:val="24"/>
          <w:lang w:eastAsia="en-US"/>
        </w:rPr>
        <w:t>1. О</w:t>
      </w:r>
      <w:r w:rsidRPr="003C5E5F">
        <w:rPr>
          <w:rFonts w:ascii="Times New Roman" w:hAnsi="Times New Roman"/>
          <w:sz w:val="24"/>
          <w:szCs w:val="24"/>
        </w:rPr>
        <w:t>пределить функциональное назначение территорий муниципального образования в соответствии с современным и перспективным развитием территорий</w:t>
      </w:r>
      <w:r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A154D8" w:rsidRPr="003C5E5F" w:rsidRDefault="00A154D8" w:rsidP="00A154D8">
      <w:pPr>
        <w:pStyle w:val="ac"/>
        <w:spacing w:after="0"/>
        <w:ind w:left="0" w:firstLine="851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2</w:t>
      </w:r>
      <w:r w:rsidRPr="003C5E5F">
        <w:rPr>
          <w:rFonts w:ascii="Times New Roman" w:eastAsia="Calibri" w:hAnsi="Times New Roman"/>
          <w:sz w:val="24"/>
          <w:szCs w:val="24"/>
          <w:lang w:eastAsia="en-US"/>
        </w:rPr>
        <w:t xml:space="preserve">. Разработать Том 1 Основное положение в соответствии с Градостроительным кодексом </w:t>
      </w:r>
      <w:r w:rsidRPr="003C5E5F">
        <w:rPr>
          <w:rFonts w:ascii="Times New Roman" w:hAnsi="Times New Roman"/>
          <w:sz w:val="24"/>
          <w:szCs w:val="24"/>
        </w:rPr>
        <w:t>Российской Федерации от 29.12.2004 N 190-ФЗ (</w:t>
      </w:r>
      <w:r w:rsidRPr="00E40145">
        <w:rPr>
          <w:rFonts w:ascii="Times New Roman" w:hAnsi="Times New Roman"/>
          <w:sz w:val="24"/>
          <w:szCs w:val="24"/>
        </w:rPr>
        <w:t>ред. от 29.12.2022</w:t>
      </w:r>
      <w:r w:rsidRPr="003C5E5F">
        <w:rPr>
          <w:rFonts w:ascii="Times New Roman" w:hAnsi="Times New Roman"/>
          <w:sz w:val="24"/>
          <w:szCs w:val="24"/>
        </w:rPr>
        <w:t>)</w:t>
      </w:r>
      <w:r w:rsidRPr="003C5E5F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A154D8" w:rsidRPr="003C5E5F" w:rsidRDefault="00A154D8" w:rsidP="00A154D8">
      <w:pPr>
        <w:pStyle w:val="ac"/>
        <w:spacing w:after="0"/>
        <w:ind w:left="0" w:firstLine="851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3</w:t>
      </w:r>
      <w:r w:rsidRPr="003C5E5F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proofErr w:type="gramStart"/>
      <w:r w:rsidRPr="003C5E5F">
        <w:rPr>
          <w:rFonts w:ascii="Times New Roman" w:eastAsia="Calibri" w:hAnsi="Times New Roman"/>
          <w:sz w:val="24"/>
          <w:szCs w:val="24"/>
          <w:lang w:eastAsia="en-US"/>
        </w:rPr>
        <w:t>Графические материалы оформить в соответствии с Приказом Минэкономразвития России от 09.01.2018 N 10 "Об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г. N 793"</w:t>
      </w:r>
      <w:r>
        <w:rPr>
          <w:rFonts w:ascii="Times New Roman" w:hAnsi="Times New Roman"/>
          <w:sz w:val="24"/>
          <w:szCs w:val="24"/>
        </w:rPr>
        <w:t xml:space="preserve">(с изменениями от </w:t>
      </w:r>
      <w:r w:rsidRPr="002B119C">
        <w:rPr>
          <w:rFonts w:ascii="Times New Roman" w:hAnsi="Times New Roman"/>
          <w:sz w:val="24"/>
          <w:szCs w:val="24"/>
        </w:rPr>
        <w:t>28 февраля 2023 года N 123</w:t>
      </w:r>
      <w:r>
        <w:rPr>
          <w:rFonts w:ascii="Times New Roman" w:hAnsi="Times New Roman"/>
          <w:sz w:val="24"/>
          <w:szCs w:val="24"/>
        </w:rPr>
        <w:t>)</w:t>
      </w:r>
      <w:r w:rsidRPr="003C5E5F">
        <w:rPr>
          <w:rFonts w:ascii="Times New Roman" w:eastAsia="Calibri" w:hAnsi="Times New Roman"/>
          <w:sz w:val="24"/>
          <w:szCs w:val="24"/>
          <w:lang w:eastAsia="en-US"/>
        </w:rPr>
        <w:t>.</w:t>
      </w:r>
      <w:proofErr w:type="gramEnd"/>
    </w:p>
    <w:p w:rsidR="00A154D8" w:rsidRDefault="00A154D8" w:rsidP="00A154D8">
      <w:pPr>
        <w:autoSpaceDE w:val="0"/>
        <w:autoSpaceDN w:val="0"/>
        <w:adjustRightInd w:val="0"/>
        <w:spacing w:before="240" w:after="0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B059A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Предыдущая градостроительная документация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Русско-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Лашминск</w:t>
      </w:r>
      <w:r w:rsidRPr="00E40145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ого</w:t>
      </w:r>
      <w:proofErr w:type="spellEnd"/>
      <w:r w:rsidRPr="00E40145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сельского поселения</w:t>
      </w:r>
      <w:r w:rsidRPr="00B059A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:</w:t>
      </w:r>
    </w:p>
    <w:p w:rsidR="00A154D8" w:rsidRDefault="00A154D8" w:rsidP="00A154D8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D276E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- Генеральный план Русско-</w:t>
      </w:r>
      <w:proofErr w:type="spellStart"/>
      <w:r w:rsidRPr="00D276E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Лашминского</w:t>
      </w:r>
      <w:proofErr w:type="spellEnd"/>
      <w:r w:rsidRPr="00D276E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сельского поселения </w:t>
      </w:r>
      <w:proofErr w:type="spellStart"/>
      <w:r w:rsidRPr="00D276E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Ковылкинского</w:t>
      </w:r>
      <w:proofErr w:type="spellEnd"/>
      <w:r w:rsidRPr="00D276E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муниципального района Республики Мордовия, утвержденный Решением Совета депутатов Русско-</w:t>
      </w:r>
      <w:proofErr w:type="spellStart"/>
      <w:r w:rsidRPr="00D276E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Лашминского</w:t>
      </w:r>
      <w:proofErr w:type="spellEnd"/>
      <w:r w:rsidRPr="00D276E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сельского поселения от </w:t>
      </w:r>
      <w:r w:rsidRPr="00D276E9">
        <w:rPr>
          <w:rFonts w:ascii="Arial" w:hAnsi="Arial" w:cs="Arial"/>
          <w:color w:val="212529"/>
          <w:sz w:val="21"/>
          <w:szCs w:val="21"/>
          <w:shd w:val="clear" w:color="auto" w:fill="FAFBFC"/>
        </w:rPr>
        <w:t>29.08.2011г</w:t>
      </w:r>
      <w:r w:rsidRPr="00D276E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. № 1 </w:t>
      </w:r>
      <w:proofErr w:type="spellStart"/>
      <w:r w:rsidRPr="00D276E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р.С</w:t>
      </w:r>
      <w:proofErr w:type="spellEnd"/>
      <w:r w:rsidRPr="00D276E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 (действующий).</w:t>
      </w:r>
    </w:p>
    <w:p w:rsidR="00A154D8" w:rsidRDefault="00A154D8" w:rsidP="00A154D8">
      <w:pPr>
        <w:autoSpaceDE w:val="0"/>
        <w:autoSpaceDN w:val="0"/>
        <w:adjustRightInd w:val="0"/>
        <w:spacing w:before="240" w:after="0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eastAsia="en-US"/>
        </w:rPr>
        <w:t xml:space="preserve">Настоящий проект </w:t>
      </w:r>
      <w:r w:rsidRPr="00B059A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является документом, разработанным в соответствии с Градостроительным кодексом Российской Федерации в действующих редакциях. Проект разработан с учётом ряда программ, реа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лизуемых на территории Республики,</w:t>
      </w:r>
      <w:r w:rsidRPr="00B059A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>Русско-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Лашминск</w:t>
      </w:r>
      <w:r w:rsidRPr="00E40145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ого</w:t>
      </w:r>
      <w:proofErr w:type="spellEnd"/>
      <w:r w:rsidRPr="00E40145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сельского поселения</w:t>
      </w:r>
      <w:r w:rsidRPr="008145E5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Ковылкинского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муниципального района</w:t>
      </w:r>
      <w:r w:rsidRPr="00B059A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:rsidR="004A1C49" w:rsidRPr="00247868" w:rsidRDefault="00A154D8" w:rsidP="00A154D8">
      <w:pPr>
        <w:pStyle w:val="ac"/>
        <w:ind w:left="0" w:firstLine="851"/>
        <w:jc w:val="both"/>
        <w:rPr>
          <w:rFonts w:ascii="Times New Roman" w:hAnsi="Times New Roman"/>
        </w:rPr>
      </w:pPr>
      <w:r w:rsidRPr="00E47576">
        <w:rPr>
          <w:rFonts w:ascii="Times New Roman" w:eastAsia="Calibri" w:hAnsi="Times New Roman"/>
          <w:color w:val="000000"/>
          <w:sz w:val="24"/>
          <w:szCs w:val="24"/>
          <w:lang w:eastAsia="en-US"/>
        </w:rPr>
        <w:lastRenderedPageBreak/>
        <w:t>В настоящем проекте учитываются все мероприятия, зап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ланированные в ранее утвержденном</w:t>
      </w:r>
      <w:r w:rsidRPr="00E47576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Генеральн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ом</w:t>
      </w:r>
      <w:r w:rsidRPr="00E47576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план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е</w:t>
      </w:r>
      <w:r w:rsidRPr="00E47576">
        <w:rPr>
          <w:rFonts w:ascii="Times New Roman" w:eastAsia="Calibri" w:hAnsi="Times New Roman"/>
          <w:color w:val="000000"/>
          <w:sz w:val="24"/>
          <w:szCs w:val="24"/>
          <w:lang w:eastAsia="en-US"/>
        </w:rPr>
        <w:t>.</w:t>
      </w:r>
    </w:p>
    <w:p w:rsidR="00D93C8A" w:rsidRPr="00247868" w:rsidRDefault="00D93C8A" w:rsidP="00D93C8A">
      <w:pPr>
        <w:keepNext/>
        <w:keepLines/>
        <w:numPr>
          <w:ilvl w:val="0"/>
          <w:numId w:val="26"/>
        </w:numPr>
        <w:spacing w:before="480" w:after="0"/>
        <w:ind w:left="0" w:firstLine="567"/>
        <w:jc w:val="both"/>
        <w:outlineLvl w:val="0"/>
        <w:rPr>
          <w:rFonts w:ascii="Times New Roman" w:eastAsiaTheme="majorEastAsia" w:hAnsi="Times New Roman" w:cs="Times New Roman"/>
          <w:color w:val="365F91" w:themeColor="accent1" w:themeShade="BF"/>
          <w:sz w:val="28"/>
          <w:szCs w:val="28"/>
        </w:rPr>
        <w:sectPr w:rsidR="00D93C8A" w:rsidRPr="00247868" w:rsidSect="0055588B">
          <w:headerReference w:type="default" r:id="rId9"/>
          <w:footerReference w:type="defaul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bookmarkStart w:id="4" w:name="_Toc351042771"/>
    </w:p>
    <w:p w:rsidR="0041545A" w:rsidRDefault="004A1C49" w:rsidP="0041545A">
      <w:pPr>
        <w:keepNext/>
        <w:keepLines/>
        <w:numPr>
          <w:ilvl w:val="0"/>
          <w:numId w:val="26"/>
        </w:numPr>
        <w:spacing w:after="0"/>
        <w:ind w:left="0" w:firstLine="567"/>
        <w:jc w:val="both"/>
        <w:outlineLvl w:val="0"/>
        <w:rPr>
          <w:rFonts w:ascii="Times New Roman" w:eastAsiaTheme="majorEastAsia" w:hAnsi="Times New Roman" w:cs="Times New Roman"/>
          <w:color w:val="365F91" w:themeColor="accent1" w:themeShade="BF"/>
          <w:sz w:val="28"/>
          <w:szCs w:val="28"/>
        </w:rPr>
      </w:pPr>
      <w:bookmarkStart w:id="5" w:name="_Toc132899406"/>
      <w:r w:rsidRPr="00247868">
        <w:rPr>
          <w:rFonts w:ascii="Times New Roman" w:eastAsiaTheme="majorEastAsia" w:hAnsi="Times New Roman" w:cs="Times New Roman"/>
          <w:color w:val="365F91" w:themeColor="accent1" w:themeShade="BF"/>
          <w:sz w:val="28"/>
          <w:szCs w:val="28"/>
        </w:rPr>
        <w:lastRenderedPageBreak/>
        <w:t>Сведения о видах, назначении и наименовании планируемых для размещения объектов местного значения, их основные характеристики, их местоположение, а также характеристики зон с особыми условиями использования территорий в случаях, если установление таких  зон требуется в связи с размещением данных объектов.</w:t>
      </w:r>
      <w:bookmarkEnd w:id="4"/>
      <w:bookmarkEnd w:id="5"/>
    </w:p>
    <w:p w:rsidR="00D33CA8" w:rsidRDefault="007B779C" w:rsidP="00D33CA8">
      <w:pPr>
        <w:autoSpaceDE w:val="0"/>
        <w:autoSpaceDN w:val="0"/>
        <w:adjustRightInd w:val="0"/>
        <w:spacing w:before="240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47576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В настоящем проекте учитываются все мероприятия, зап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ланированные в ранее утвержденных</w:t>
      </w:r>
      <w:r w:rsidRPr="00E47576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Генеральн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ых</w:t>
      </w:r>
      <w:r w:rsidRPr="00E47576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план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ах</w:t>
      </w:r>
      <w:r w:rsidRPr="00EA0D1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и вносимых изменений</w:t>
      </w:r>
      <w:r w:rsidRPr="00E47576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tbl>
      <w:tblPr>
        <w:tblW w:w="14884" w:type="dxa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709"/>
        <w:gridCol w:w="1134"/>
        <w:gridCol w:w="1985"/>
        <w:gridCol w:w="2268"/>
        <w:gridCol w:w="1374"/>
        <w:gridCol w:w="1751"/>
        <w:gridCol w:w="1411"/>
        <w:gridCol w:w="2409"/>
        <w:gridCol w:w="1843"/>
      </w:tblGrid>
      <w:tr w:rsidR="008B5ABB" w:rsidRPr="0021392D" w:rsidTr="00FC3BF2">
        <w:tc>
          <w:tcPr>
            <w:tcW w:w="709" w:type="dxa"/>
            <w:vAlign w:val="center"/>
          </w:tcPr>
          <w:p w:rsidR="008B5ABB" w:rsidRPr="0021392D" w:rsidRDefault="008B5ABB" w:rsidP="00FC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3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N/N</w:t>
            </w:r>
          </w:p>
          <w:p w:rsidR="008B5ABB" w:rsidRPr="0021392D" w:rsidRDefault="008B5ABB" w:rsidP="00FC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13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13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  <w:p w:rsidR="008B5ABB" w:rsidRPr="0021392D" w:rsidRDefault="008B5ABB" w:rsidP="00FC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8B5ABB" w:rsidRPr="0021392D" w:rsidRDefault="008B5ABB" w:rsidP="00FC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3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объекта/ справочник</w:t>
            </w:r>
          </w:p>
        </w:tc>
        <w:tc>
          <w:tcPr>
            <w:tcW w:w="1985" w:type="dxa"/>
            <w:vAlign w:val="center"/>
            <w:hideMark/>
          </w:tcPr>
          <w:p w:rsidR="008B5ABB" w:rsidRPr="0021392D" w:rsidRDefault="008B5ABB" w:rsidP="00FC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3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 (значение) объекта местного значения</w:t>
            </w:r>
          </w:p>
        </w:tc>
        <w:tc>
          <w:tcPr>
            <w:tcW w:w="2268" w:type="dxa"/>
            <w:vAlign w:val="center"/>
            <w:hideMark/>
          </w:tcPr>
          <w:p w:rsidR="008B5ABB" w:rsidRPr="0021392D" w:rsidRDefault="008B5ABB" w:rsidP="00FC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3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374" w:type="dxa"/>
            <w:vAlign w:val="center"/>
            <w:hideMark/>
          </w:tcPr>
          <w:p w:rsidR="008B5ABB" w:rsidRPr="0021392D" w:rsidRDefault="008B5ABB" w:rsidP="00FC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3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Краткая характеристика объекта</w:t>
            </w:r>
          </w:p>
        </w:tc>
        <w:tc>
          <w:tcPr>
            <w:tcW w:w="1751" w:type="dxa"/>
            <w:vAlign w:val="center"/>
            <w:hideMark/>
          </w:tcPr>
          <w:p w:rsidR="008B5ABB" w:rsidRPr="0021392D" w:rsidRDefault="008B5ABB" w:rsidP="00FC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3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Местоположение планируемого объекта</w:t>
            </w:r>
          </w:p>
        </w:tc>
        <w:tc>
          <w:tcPr>
            <w:tcW w:w="1411" w:type="dxa"/>
            <w:vAlign w:val="center"/>
            <w:hideMark/>
          </w:tcPr>
          <w:p w:rsidR="008B5ABB" w:rsidRPr="0021392D" w:rsidRDefault="008B5ABB" w:rsidP="00FC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3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Зоны с особыми условиями использования территории</w:t>
            </w:r>
          </w:p>
        </w:tc>
        <w:tc>
          <w:tcPr>
            <w:tcW w:w="2409" w:type="dxa"/>
            <w:vAlign w:val="center"/>
          </w:tcPr>
          <w:p w:rsidR="008B5ABB" w:rsidRPr="0021392D" w:rsidRDefault="008B5ABB" w:rsidP="00FC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3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Размещение объекта на карте</w:t>
            </w:r>
          </w:p>
        </w:tc>
        <w:tc>
          <w:tcPr>
            <w:tcW w:w="1843" w:type="dxa"/>
            <w:vAlign w:val="center"/>
          </w:tcPr>
          <w:p w:rsidR="008B5ABB" w:rsidRPr="0021392D" w:rsidRDefault="008B5ABB" w:rsidP="00FC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3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8B5ABB" w:rsidRPr="0021392D" w:rsidTr="00FC3BF2">
        <w:tc>
          <w:tcPr>
            <w:tcW w:w="709" w:type="dxa"/>
            <w:vAlign w:val="center"/>
          </w:tcPr>
          <w:p w:rsidR="008B5ABB" w:rsidRPr="0021392D" w:rsidRDefault="008B5ABB" w:rsidP="00FC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5" w:type="dxa"/>
            <w:gridSpan w:val="8"/>
            <w:vAlign w:val="center"/>
          </w:tcPr>
          <w:p w:rsidR="008B5ABB" w:rsidRPr="0021392D" w:rsidRDefault="008B5ABB" w:rsidP="00FC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92D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культуры и искусства</w:t>
            </w:r>
          </w:p>
        </w:tc>
      </w:tr>
      <w:tr w:rsidR="008D62E7" w:rsidRPr="0021392D" w:rsidTr="00FC3BF2">
        <w:trPr>
          <w:trHeight w:val="1390"/>
        </w:trPr>
        <w:tc>
          <w:tcPr>
            <w:tcW w:w="709" w:type="dxa"/>
            <w:vAlign w:val="center"/>
          </w:tcPr>
          <w:p w:rsidR="008D62E7" w:rsidRPr="0021392D" w:rsidRDefault="00E1545E" w:rsidP="00FC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92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D62E7" w:rsidRPr="0021392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8D62E7" w:rsidRPr="0021392D" w:rsidRDefault="008D62E7" w:rsidP="00FC3BF2">
            <w:pPr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92D">
              <w:rPr>
                <w:rFonts w:ascii="Times New Roman" w:eastAsia="Times New Roman" w:hAnsi="Times New Roman" w:cs="Times New Roman"/>
                <w:sz w:val="24"/>
                <w:szCs w:val="24"/>
              </w:rPr>
              <w:t>602010201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8D62E7" w:rsidRPr="0021392D" w:rsidRDefault="008D62E7" w:rsidP="00FC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92D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 культурно-просветительного назначения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8D62E7" w:rsidRPr="0021392D" w:rsidRDefault="008D62E7" w:rsidP="00FC3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92D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</w:t>
            </w:r>
            <w:r w:rsidR="001121B9" w:rsidRPr="0021392D">
              <w:rPr>
                <w:rFonts w:ascii="Times New Roman" w:hAnsi="Times New Roman" w:cs="Times New Roman"/>
                <w:sz w:val="24"/>
                <w:szCs w:val="24"/>
              </w:rPr>
              <w:t>сельского клуба</w:t>
            </w:r>
          </w:p>
        </w:tc>
        <w:tc>
          <w:tcPr>
            <w:tcW w:w="1374" w:type="dxa"/>
            <w:tcBorders>
              <w:top w:val="nil"/>
            </w:tcBorders>
            <w:vAlign w:val="center"/>
          </w:tcPr>
          <w:p w:rsidR="008D62E7" w:rsidRPr="0021392D" w:rsidRDefault="00990C6C" w:rsidP="00FC3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50 мест; </w:t>
            </w:r>
            <w:r w:rsidRPr="0021392D">
              <w:rPr>
                <w:rFonts w:ascii="Times New Roman" w:hAnsi="Times New Roman" w:cs="Times New Roman"/>
                <w:sz w:val="24"/>
                <w:szCs w:val="24"/>
              </w:rPr>
              <w:t>требует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 w:rsidRPr="0021392D">
              <w:rPr>
                <w:rFonts w:ascii="Times New Roman" w:hAnsi="Times New Roman" w:cs="Times New Roman"/>
                <w:sz w:val="24"/>
                <w:szCs w:val="24"/>
              </w:rPr>
              <w:t xml:space="preserve"> уточнение на этапе проектирования</w:t>
            </w:r>
          </w:p>
        </w:tc>
        <w:tc>
          <w:tcPr>
            <w:tcW w:w="1751" w:type="dxa"/>
            <w:vAlign w:val="center"/>
          </w:tcPr>
          <w:p w:rsidR="008D62E7" w:rsidRPr="0021392D" w:rsidRDefault="008D62E7" w:rsidP="00A15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139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1392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154D8">
              <w:rPr>
                <w:rFonts w:ascii="Times New Roman" w:hAnsi="Times New Roman" w:cs="Times New Roman"/>
                <w:sz w:val="24"/>
                <w:szCs w:val="24"/>
              </w:rPr>
              <w:t xml:space="preserve">Русская </w:t>
            </w:r>
            <w:proofErr w:type="spellStart"/>
            <w:r w:rsidR="00A154D8">
              <w:rPr>
                <w:rFonts w:ascii="Times New Roman" w:hAnsi="Times New Roman" w:cs="Times New Roman"/>
                <w:sz w:val="24"/>
                <w:szCs w:val="24"/>
              </w:rPr>
              <w:t>Лашма</w:t>
            </w:r>
            <w:proofErr w:type="spellEnd"/>
          </w:p>
        </w:tc>
        <w:tc>
          <w:tcPr>
            <w:tcW w:w="1411" w:type="dxa"/>
            <w:vAlign w:val="center"/>
          </w:tcPr>
          <w:p w:rsidR="008D62E7" w:rsidRPr="0021392D" w:rsidRDefault="008D62E7" w:rsidP="00FC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92D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2409" w:type="dxa"/>
            <w:tcBorders>
              <w:top w:val="nil"/>
            </w:tcBorders>
            <w:vAlign w:val="center"/>
          </w:tcPr>
          <w:p w:rsidR="008D62E7" w:rsidRPr="0021392D" w:rsidRDefault="008D62E7" w:rsidP="00FC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92D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планируемого размещения объектов местного значения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8D62E7" w:rsidRPr="0021392D" w:rsidRDefault="008D62E7" w:rsidP="00FC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62E7" w:rsidRPr="0021392D" w:rsidTr="00FC3BF2">
        <w:trPr>
          <w:trHeight w:val="831"/>
        </w:trPr>
        <w:tc>
          <w:tcPr>
            <w:tcW w:w="709" w:type="dxa"/>
            <w:vAlign w:val="center"/>
          </w:tcPr>
          <w:p w:rsidR="008D62E7" w:rsidRPr="0021392D" w:rsidRDefault="00E1545E" w:rsidP="00FC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92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D62E7" w:rsidRPr="0021392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8D62E7" w:rsidRPr="0021392D" w:rsidRDefault="008D62E7" w:rsidP="00FC3BF2">
            <w:pPr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92D">
              <w:rPr>
                <w:rFonts w:ascii="Times New Roman" w:eastAsia="Times New Roman" w:hAnsi="Times New Roman" w:cs="Times New Roman"/>
                <w:sz w:val="24"/>
                <w:szCs w:val="24"/>
              </w:rPr>
              <w:t>602010201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vAlign w:val="center"/>
          </w:tcPr>
          <w:p w:rsidR="008D62E7" w:rsidRPr="0021392D" w:rsidRDefault="008D62E7" w:rsidP="00FC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92D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 культурно-просветительного назначения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  <w:vAlign w:val="center"/>
          </w:tcPr>
          <w:p w:rsidR="008D62E7" w:rsidRPr="0021392D" w:rsidRDefault="008D62E7" w:rsidP="00FC3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92D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</w:t>
            </w:r>
            <w:r w:rsidR="001121B9" w:rsidRPr="0021392D">
              <w:rPr>
                <w:rFonts w:ascii="Times New Roman" w:hAnsi="Times New Roman" w:cs="Times New Roman"/>
                <w:sz w:val="24"/>
                <w:szCs w:val="24"/>
              </w:rPr>
              <w:t>сельского клуба</w:t>
            </w:r>
          </w:p>
        </w:tc>
        <w:tc>
          <w:tcPr>
            <w:tcW w:w="1374" w:type="dxa"/>
            <w:tcBorders>
              <w:top w:val="nil"/>
              <w:bottom w:val="single" w:sz="4" w:space="0" w:color="auto"/>
            </w:tcBorders>
            <w:vAlign w:val="center"/>
          </w:tcPr>
          <w:p w:rsidR="008D62E7" w:rsidRPr="0021392D" w:rsidRDefault="00990C6C" w:rsidP="00FC3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50 мест; </w:t>
            </w:r>
            <w:r w:rsidRPr="0021392D">
              <w:rPr>
                <w:rFonts w:ascii="Times New Roman" w:hAnsi="Times New Roman" w:cs="Times New Roman"/>
                <w:sz w:val="24"/>
                <w:szCs w:val="24"/>
              </w:rPr>
              <w:t>требует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 w:rsidRPr="0021392D">
              <w:rPr>
                <w:rFonts w:ascii="Times New Roman" w:hAnsi="Times New Roman" w:cs="Times New Roman"/>
                <w:sz w:val="24"/>
                <w:szCs w:val="24"/>
              </w:rPr>
              <w:t xml:space="preserve"> уточнение на этапе проектирования</w:t>
            </w:r>
          </w:p>
        </w:tc>
        <w:tc>
          <w:tcPr>
            <w:tcW w:w="1751" w:type="dxa"/>
            <w:vAlign w:val="center"/>
          </w:tcPr>
          <w:p w:rsidR="008D62E7" w:rsidRPr="0021392D" w:rsidRDefault="008D62E7" w:rsidP="00A15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92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E1545E" w:rsidRPr="00213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54D8">
              <w:rPr>
                <w:rFonts w:ascii="Times New Roman" w:hAnsi="Times New Roman" w:cs="Times New Roman"/>
                <w:sz w:val="24"/>
                <w:szCs w:val="24"/>
              </w:rPr>
              <w:t>Гумны</w:t>
            </w:r>
            <w:proofErr w:type="spellEnd"/>
          </w:p>
        </w:tc>
        <w:tc>
          <w:tcPr>
            <w:tcW w:w="1411" w:type="dxa"/>
            <w:vAlign w:val="center"/>
          </w:tcPr>
          <w:p w:rsidR="008D62E7" w:rsidRPr="0021392D" w:rsidRDefault="008D62E7" w:rsidP="00FC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92D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  <w:vAlign w:val="center"/>
          </w:tcPr>
          <w:p w:rsidR="008D62E7" w:rsidRPr="0021392D" w:rsidRDefault="008D62E7" w:rsidP="00FC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92D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планируемого размещения объектов местного значения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8D62E7" w:rsidRPr="0021392D" w:rsidRDefault="008D62E7" w:rsidP="00FC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392D" w:rsidRPr="0021392D" w:rsidTr="00FC3BF2">
        <w:trPr>
          <w:trHeight w:val="15"/>
        </w:trPr>
        <w:tc>
          <w:tcPr>
            <w:tcW w:w="709" w:type="dxa"/>
            <w:vAlign w:val="center"/>
          </w:tcPr>
          <w:p w:rsidR="0021392D" w:rsidRPr="0021392D" w:rsidRDefault="0021392D" w:rsidP="00FC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5" w:type="dxa"/>
            <w:gridSpan w:val="8"/>
            <w:vAlign w:val="center"/>
          </w:tcPr>
          <w:p w:rsidR="0021392D" w:rsidRPr="0021392D" w:rsidRDefault="0021392D" w:rsidP="00FC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392D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водоснабжения</w:t>
            </w:r>
          </w:p>
        </w:tc>
      </w:tr>
      <w:tr w:rsidR="00E1545E" w:rsidRPr="0021392D" w:rsidTr="00FC3BF2">
        <w:trPr>
          <w:trHeight w:val="575"/>
        </w:trPr>
        <w:tc>
          <w:tcPr>
            <w:tcW w:w="709" w:type="dxa"/>
            <w:vAlign w:val="center"/>
          </w:tcPr>
          <w:p w:rsidR="00E1545E" w:rsidRPr="0021392D" w:rsidRDefault="00EF2CC2" w:rsidP="00FC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134" w:type="dxa"/>
            <w:vAlign w:val="center"/>
          </w:tcPr>
          <w:p w:rsidR="00E1545E" w:rsidRPr="0021392D" w:rsidRDefault="0021392D" w:rsidP="00FC3BF2">
            <w:pPr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92D">
              <w:rPr>
                <w:rFonts w:ascii="Times New Roman" w:hAnsi="Times New Roman" w:cs="Times New Roman"/>
                <w:sz w:val="24"/>
                <w:szCs w:val="24"/>
              </w:rPr>
              <w:t>60204110</w:t>
            </w:r>
            <w:r w:rsidRPr="00213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45E" w:rsidRPr="0021392D" w:rsidRDefault="0021392D" w:rsidP="00FC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92D">
              <w:rPr>
                <w:rFonts w:ascii="Times New Roman" w:hAnsi="Times New Roman" w:cs="Times New Roman"/>
                <w:sz w:val="24"/>
                <w:szCs w:val="24"/>
              </w:rPr>
              <w:t>Водозабор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45E" w:rsidRPr="0021392D" w:rsidRDefault="0021392D" w:rsidP="00FC3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92D"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</w:p>
        </w:tc>
        <w:tc>
          <w:tcPr>
            <w:tcW w:w="1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45E" w:rsidRPr="0021392D" w:rsidRDefault="00990C6C" w:rsidP="00871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1A6">
              <w:rPr>
                <w:rFonts w:ascii="Times New Roman" w:hAnsi="Times New Roman" w:cs="Times New Roman"/>
                <w:color w:val="000000"/>
                <w:sz w:val="24"/>
              </w:rPr>
              <w:t>глубина скважин 1</w:t>
            </w:r>
            <w:r w:rsidR="0087167B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  <w:r w:rsidRPr="004861A6">
              <w:rPr>
                <w:rFonts w:ascii="Times New Roman" w:hAnsi="Times New Roman" w:cs="Times New Roman"/>
                <w:color w:val="000000"/>
                <w:sz w:val="24"/>
              </w:rPr>
              <w:t xml:space="preserve"> м – 1</w:t>
            </w:r>
            <w:r w:rsidR="0087167B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  <w:r w:rsidRPr="004861A6">
              <w:rPr>
                <w:rFonts w:ascii="Times New Roman" w:hAnsi="Times New Roman" w:cs="Times New Roman"/>
                <w:color w:val="000000"/>
                <w:sz w:val="24"/>
              </w:rPr>
              <w:t xml:space="preserve"> м, дебит 3м³/час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;</w:t>
            </w:r>
            <w:r w:rsidRPr="0021392D">
              <w:rPr>
                <w:rFonts w:ascii="Times New Roman" w:hAnsi="Times New Roman" w:cs="Times New Roman"/>
                <w:sz w:val="24"/>
                <w:szCs w:val="24"/>
              </w:rPr>
              <w:t xml:space="preserve"> требует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 w:rsidRPr="0021392D">
              <w:rPr>
                <w:rFonts w:ascii="Times New Roman" w:hAnsi="Times New Roman" w:cs="Times New Roman"/>
                <w:sz w:val="24"/>
                <w:szCs w:val="24"/>
              </w:rPr>
              <w:t xml:space="preserve"> уточнение на этапе проектирования</w:t>
            </w:r>
          </w:p>
        </w:tc>
        <w:tc>
          <w:tcPr>
            <w:tcW w:w="1751" w:type="dxa"/>
            <w:vAlign w:val="center"/>
          </w:tcPr>
          <w:p w:rsidR="00E1545E" w:rsidRPr="0021392D" w:rsidRDefault="00A154D8" w:rsidP="00A15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Русская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Лашма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1392D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Гумны</w:t>
            </w:r>
            <w:proofErr w:type="spellEnd"/>
          </w:p>
        </w:tc>
        <w:tc>
          <w:tcPr>
            <w:tcW w:w="1411" w:type="dxa"/>
            <w:vAlign w:val="center"/>
          </w:tcPr>
          <w:p w:rsidR="0021392D" w:rsidRPr="0021392D" w:rsidRDefault="0021392D" w:rsidP="00FC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92D">
              <w:rPr>
                <w:rFonts w:ascii="Times New Roman" w:hAnsi="Times New Roman" w:cs="Times New Roman"/>
                <w:sz w:val="24"/>
                <w:szCs w:val="24"/>
              </w:rPr>
              <w:t>Требуется разработка проекта зоны санитарной охраны</w:t>
            </w:r>
          </w:p>
          <w:p w:rsidR="00E1545E" w:rsidRPr="0021392D" w:rsidRDefault="0021392D" w:rsidP="00FC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92D">
              <w:rPr>
                <w:rFonts w:ascii="Times New Roman" w:hAnsi="Times New Roman" w:cs="Times New Roman"/>
                <w:sz w:val="24"/>
                <w:szCs w:val="24"/>
              </w:rPr>
              <w:t>источника водоснабжения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45E" w:rsidRPr="0021392D" w:rsidRDefault="0021392D" w:rsidP="00FC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92D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планируемого размещения объектов местного значения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45E" w:rsidRPr="0021392D" w:rsidRDefault="00E1545E" w:rsidP="00FC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2CC2" w:rsidRPr="0021392D" w:rsidTr="000D3FFF">
        <w:trPr>
          <w:trHeight w:val="575"/>
        </w:trPr>
        <w:tc>
          <w:tcPr>
            <w:tcW w:w="14884" w:type="dxa"/>
            <w:gridSpan w:val="9"/>
            <w:vAlign w:val="center"/>
          </w:tcPr>
          <w:p w:rsidR="00EF2CC2" w:rsidRPr="0021392D" w:rsidRDefault="00EF2CC2" w:rsidP="00FC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269">
              <w:rPr>
                <w:rFonts w:ascii="Times New Roman" w:hAnsi="Times New Roman"/>
                <w:b/>
                <w:sz w:val="24"/>
                <w:szCs w:val="24"/>
              </w:rPr>
              <w:t>Автомобильные дороги</w:t>
            </w:r>
          </w:p>
        </w:tc>
      </w:tr>
      <w:tr w:rsidR="00EF2CC2" w:rsidRPr="0021392D" w:rsidTr="00FC3BF2">
        <w:trPr>
          <w:trHeight w:val="575"/>
        </w:trPr>
        <w:tc>
          <w:tcPr>
            <w:tcW w:w="709" w:type="dxa"/>
            <w:vAlign w:val="center"/>
          </w:tcPr>
          <w:p w:rsidR="00EF2CC2" w:rsidRPr="0021392D" w:rsidRDefault="00EF2CC2" w:rsidP="00FC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EF2CC2" w:rsidRPr="00E56603" w:rsidRDefault="00EF2CC2" w:rsidP="001C4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603">
              <w:rPr>
                <w:rFonts w:ascii="Times New Roman" w:hAnsi="Times New Roman"/>
                <w:sz w:val="24"/>
                <w:szCs w:val="24"/>
              </w:rPr>
              <w:t>60203030</w:t>
            </w:r>
            <w:r w:rsidRPr="00E56603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2CC2" w:rsidRPr="00E56603" w:rsidRDefault="00EF2CC2" w:rsidP="001C4ABA">
            <w:pPr>
              <w:pStyle w:val="110"/>
              <w:jc w:val="center"/>
              <w:rPr>
                <w:sz w:val="24"/>
              </w:rPr>
            </w:pPr>
            <w:r w:rsidRPr="00E56603">
              <w:rPr>
                <w:sz w:val="24"/>
              </w:rPr>
              <w:t>Автомобильные дороги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2CC2" w:rsidRPr="00C56269" w:rsidRDefault="00EF2CC2" w:rsidP="00EF2C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6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Автодорога до кладбища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Гумны</w:t>
            </w:r>
            <w:proofErr w:type="spellEnd"/>
          </w:p>
        </w:tc>
        <w:tc>
          <w:tcPr>
            <w:tcW w:w="1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2CC2" w:rsidRPr="00E56603" w:rsidRDefault="00EF2CC2" w:rsidP="00EF2C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E56603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bookmarkStart w:id="6" w:name="_GoBack"/>
            <w:bookmarkEnd w:id="6"/>
            <w:r w:rsidRPr="00E566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км.</w:t>
            </w:r>
          </w:p>
        </w:tc>
        <w:tc>
          <w:tcPr>
            <w:tcW w:w="1751" w:type="dxa"/>
            <w:vAlign w:val="center"/>
          </w:tcPr>
          <w:p w:rsidR="00EF2CC2" w:rsidRDefault="00EF2CC2" w:rsidP="00EF2C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CC2">
              <w:rPr>
                <w:rFonts w:ascii="Times New Roman" w:hAnsi="Times New Roman" w:cs="Times New Roman"/>
                <w:sz w:val="24"/>
                <w:szCs w:val="24"/>
              </w:rPr>
              <w:t>Русско-</w:t>
            </w:r>
            <w:proofErr w:type="spellStart"/>
            <w:r w:rsidRPr="00EF2CC2">
              <w:rPr>
                <w:rFonts w:ascii="Times New Roman" w:hAnsi="Times New Roman" w:cs="Times New Roman"/>
                <w:sz w:val="24"/>
                <w:szCs w:val="24"/>
              </w:rPr>
              <w:t>Лашминско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1" w:type="dxa"/>
            <w:vAlign w:val="center"/>
          </w:tcPr>
          <w:p w:rsidR="00EF2CC2" w:rsidRPr="0021392D" w:rsidRDefault="00EF2CC2" w:rsidP="00EF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603">
              <w:rPr>
                <w:rFonts w:ascii="Times New Roman" w:hAnsi="Times New Roman"/>
                <w:sz w:val="24"/>
                <w:szCs w:val="24"/>
              </w:rPr>
              <w:t>Придорожная полоса; санитарный разрыв до жилой застройки и  садоводств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2CC2" w:rsidRPr="0021392D" w:rsidRDefault="00EF2CC2" w:rsidP="00FC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92D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планируемого размещения объектов местного значения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2CC2" w:rsidRPr="0021392D" w:rsidRDefault="00EF2CC2" w:rsidP="00FC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B779C" w:rsidRDefault="007B779C" w:rsidP="007B779C">
      <w:pPr>
        <w:spacing w:before="240" w:after="0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B779C" w:rsidRPr="00852157" w:rsidRDefault="007B779C" w:rsidP="00852157">
      <w:pPr>
        <w:spacing w:after="0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5215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Проектные предложения</w:t>
      </w:r>
      <w:r w:rsidR="00852157" w:rsidRPr="0085215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7B779C" w:rsidRPr="00852157" w:rsidRDefault="00852157" w:rsidP="003A78F6">
      <w:pPr>
        <w:spacing w:after="0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2157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7B779C" w:rsidRPr="00852157">
        <w:rPr>
          <w:rFonts w:ascii="Times New Roman" w:eastAsia="Times New Roman" w:hAnsi="Times New Roman" w:cs="Times New Roman"/>
          <w:sz w:val="24"/>
          <w:szCs w:val="24"/>
        </w:rPr>
        <w:t>Для бесперебойного водоснабжения и обеспечения потребностей водой в полном объеме при максимальном водопотреблении необходимо:</w:t>
      </w:r>
    </w:p>
    <w:p w:rsidR="007B779C" w:rsidRPr="00852157" w:rsidRDefault="007B779C" w:rsidP="003A78F6">
      <w:pPr>
        <w:spacing w:after="0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2157">
        <w:rPr>
          <w:rFonts w:ascii="Times New Roman" w:eastAsia="Times New Roman" w:hAnsi="Times New Roman" w:cs="Times New Roman"/>
          <w:sz w:val="24"/>
          <w:szCs w:val="24"/>
        </w:rPr>
        <w:t>-проводить мероприятия по поддержанию производительности действующих водозаборов и их развитию;</w:t>
      </w:r>
    </w:p>
    <w:p w:rsidR="007B779C" w:rsidRPr="00852157" w:rsidRDefault="007B779C" w:rsidP="003A78F6">
      <w:pPr>
        <w:spacing w:after="0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2157">
        <w:rPr>
          <w:rFonts w:ascii="Times New Roman" w:eastAsia="Times New Roman" w:hAnsi="Times New Roman" w:cs="Times New Roman"/>
          <w:sz w:val="24"/>
          <w:szCs w:val="24"/>
        </w:rPr>
        <w:t>-внедрение на водозаборах станций водоподготовки;</w:t>
      </w:r>
    </w:p>
    <w:p w:rsidR="007B779C" w:rsidRPr="00852157" w:rsidRDefault="007B779C" w:rsidP="003A78F6">
      <w:pPr>
        <w:spacing w:after="0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2157">
        <w:rPr>
          <w:rFonts w:ascii="Times New Roman" w:eastAsia="Times New Roman" w:hAnsi="Times New Roman" w:cs="Times New Roman"/>
          <w:sz w:val="24"/>
          <w:szCs w:val="24"/>
        </w:rPr>
        <w:t xml:space="preserve">-выделение целенаправленного финансирования на улучшение санитарно-технического состояния объектов водоснабжения (проведение </w:t>
      </w:r>
      <w:proofErr w:type="spellStart"/>
      <w:r w:rsidRPr="00852157">
        <w:rPr>
          <w:rFonts w:ascii="Times New Roman" w:eastAsia="Times New Roman" w:hAnsi="Times New Roman" w:cs="Times New Roman"/>
          <w:sz w:val="24"/>
          <w:szCs w:val="24"/>
        </w:rPr>
        <w:t>планово</w:t>
      </w:r>
      <w:proofErr w:type="spellEnd"/>
      <w:r w:rsidRPr="00852157">
        <w:rPr>
          <w:rFonts w:ascii="Times New Roman" w:eastAsia="Times New Roman" w:hAnsi="Times New Roman" w:cs="Times New Roman"/>
          <w:sz w:val="24"/>
          <w:szCs w:val="24"/>
        </w:rPr>
        <w:t xml:space="preserve"> - профилактических работ по обслуживанию водопроводных сетей, благоустройство зон санитарной охраны источников водоснабжения);</w:t>
      </w:r>
    </w:p>
    <w:p w:rsidR="007B779C" w:rsidRPr="00852157" w:rsidRDefault="007B779C" w:rsidP="003A78F6">
      <w:pPr>
        <w:spacing w:after="0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215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-вести перекладку изношенных сетей водопровода и строительство новых участков из современных материалов с </w:t>
      </w:r>
      <w:proofErr w:type="spellStart"/>
      <w:r w:rsidRPr="00852157">
        <w:rPr>
          <w:rFonts w:ascii="Times New Roman" w:eastAsia="Times New Roman" w:hAnsi="Times New Roman" w:cs="Times New Roman"/>
          <w:sz w:val="24"/>
          <w:szCs w:val="24"/>
        </w:rPr>
        <w:t>закольцовкой</w:t>
      </w:r>
      <w:proofErr w:type="spellEnd"/>
      <w:r w:rsidRPr="00852157">
        <w:rPr>
          <w:rFonts w:ascii="Times New Roman" w:eastAsia="Times New Roman" w:hAnsi="Times New Roman" w:cs="Times New Roman"/>
          <w:sz w:val="24"/>
          <w:szCs w:val="24"/>
        </w:rPr>
        <w:t xml:space="preserve"> тупиковых участков водопровода;</w:t>
      </w:r>
    </w:p>
    <w:p w:rsidR="007B779C" w:rsidRPr="00852157" w:rsidRDefault="007B779C" w:rsidP="003A78F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2157">
        <w:rPr>
          <w:rFonts w:ascii="Times New Roman" w:eastAsia="Times New Roman" w:hAnsi="Times New Roman" w:cs="Times New Roman"/>
          <w:sz w:val="24"/>
          <w:szCs w:val="24"/>
        </w:rPr>
        <w:t>-вести модернизацию сооружений водопровода с заменой морально устаревшего технологического оборудования;</w:t>
      </w:r>
    </w:p>
    <w:p w:rsidR="007B779C" w:rsidRPr="00852157" w:rsidRDefault="00852157" w:rsidP="003A78F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52157">
        <w:rPr>
          <w:rFonts w:ascii="Times New Roman" w:hAnsi="Times New Roman" w:cs="Times New Roman"/>
          <w:sz w:val="24"/>
          <w:szCs w:val="24"/>
        </w:rPr>
        <w:t xml:space="preserve">2. </w:t>
      </w:r>
      <w:r w:rsidR="007B779C" w:rsidRPr="00852157">
        <w:rPr>
          <w:rFonts w:ascii="Times New Roman" w:hAnsi="Times New Roman" w:cs="Times New Roman"/>
          <w:sz w:val="24"/>
          <w:szCs w:val="24"/>
        </w:rPr>
        <w:t xml:space="preserve">Водоснабжение каждого населённого </w:t>
      </w:r>
      <w:proofErr w:type="gramStart"/>
      <w:r w:rsidR="007B779C" w:rsidRPr="00852157">
        <w:rPr>
          <w:rFonts w:ascii="Times New Roman" w:hAnsi="Times New Roman" w:cs="Times New Roman"/>
          <w:sz w:val="24"/>
          <w:szCs w:val="24"/>
        </w:rPr>
        <w:t>пункта</w:t>
      </w:r>
      <w:proofErr w:type="gramEnd"/>
      <w:r w:rsidR="007B779C" w:rsidRPr="00852157">
        <w:rPr>
          <w:rFonts w:ascii="Times New Roman" w:hAnsi="Times New Roman" w:cs="Times New Roman"/>
          <w:sz w:val="24"/>
          <w:szCs w:val="24"/>
        </w:rPr>
        <w:t xml:space="preserve"> где отсутствует централизованное водоснабжение решается в основном локально:</w:t>
      </w:r>
    </w:p>
    <w:p w:rsidR="007B779C" w:rsidRPr="00852157" w:rsidRDefault="007B779C" w:rsidP="003A78F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2157">
        <w:rPr>
          <w:rFonts w:ascii="Times New Roman" w:eastAsia="Times New Roman" w:hAnsi="Times New Roman" w:cs="Times New Roman"/>
          <w:sz w:val="24"/>
          <w:szCs w:val="24"/>
        </w:rPr>
        <w:t>- возможными источниками водоснабжения могут  быть поверхностные и подземные воды;</w:t>
      </w:r>
    </w:p>
    <w:p w:rsidR="007B779C" w:rsidRDefault="007B779C" w:rsidP="003A78F6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852157">
        <w:rPr>
          <w:rFonts w:ascii="Times New Roman" w:hAnsi="Times New Roman" w:cs="Times New Roman"/>
          <w:sz w:val="24"/>
          <w:szCs w:val="24"/>
        </w:rPr>
        <w:t>- количество и размещение подземных арт</w:t>
      </w:r>
      <w:r w:rsidR="00852157">
        <w:rPr>
          <w:rFonts w:ascii="Times New Roman" w:hAnsi="Times New Roman" w:cs="Times New Roman"/>
          <w:sz w:val="24"/>
          <w:szCs w:val="24"/>
        </w:rPr>
        <w:t xml:space="preserve">. </w:t>
      </w:r>
      <w:r w:rsidRPr="00852157">
        <w:rPr>
          <w:rFonts w:ascii="Times New Roman" w:hAnsi="Times New Roman" w:cs="Times New Roman"/>
          <w:sz w:val="24"/>
          <w:szCs w:val="24"/>
        </w:rPr>
        <w:t>скважин для целей водоснабжения,  уточняются в следующей стадии проектирования.</w:t>
      </w:r>
    </w:p>
    <w:p w:rsidR="00BE02CC" w:rsidRPr="00BE02CC" w:rsidRDefault="008D62E7" w:rsidP="003A78F6">
      <w:pPr>
        <w:pStyle w:val="22"/>
        <w:spacing w:after="0" w:line="276" w:lineRule="auto"/>
        <w:ind w:left="0" w:firstLine="851"/>
        <w:jc w:val="both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lang w:val="ru-RU"/>
        </w:rPr>
        <w:t>3</w:t>
      </w:r>
      <w:r w:rsidR="00BE02CC" w:rsidRPr="00BE02CC">
        <w:rPr>
          <w:rFonts w:ascii="Times New Roman" w:hAnsi="Times New Roman"/>
          <w:lang w:val="ru-RU"/>
        </w:rPr>
        <w:t xml:space="preserve">. </w:t>
      </w:r>
      <w:r w:rsidR="00BE02CC" w:rsidRPr="00BE02CC">
        <w:rPr>
          <w:rFonts w:ascii="Times New Roman" w:hAnsi="Times New Roman"/>
          <w:szCs w:val="28"/>
          <w:lang w:val="ru-RU"/>
        </w:rPr>
        <w:t xml:space="preserve">Реконструировать и привести в соответствии с ГОСТом дороги и улично-дорожную сеть </w:t>
      </w:r>
      <w:r w:rsidR="00BE02CC">
        <w:rPr>
          <w:rFonts w:ascii="Times New Roman" w:hAnsi="Times New Roman"/>
          <w:szCs w:val="28"/>
          <w:lang w:val="ru-RU"/>
        </w:rPr>
        <w:t>муниципального образования</w:t>
      </w:r>
      <w:r w:rsidR="00BE02CC" w:rsidRPr="00BE02CC">
        <w:rPr>
          <w:rFonts w:ascii="Times New Roman" w:hAnsi="Times New Roman"/>
          <w:szCs w:val="28"/>
          <w:lang w:val="ru-RU"/>
        </w:rPr>
        <w:t xml:space="preserve">. </w:t>
      </w:r>
    </w:p>
    <w:p w:rsidR="00BE02CC" w:rsidRPr="00852157" w:rsidRDefault="00BE02CC" w:rsidP="00852157">
      <w:pPr>
        <w:rPr>
          <w:rFonts w:ascii="Times New Roman" w:hAnsi="Times New Roman" w:cs="Times New Roman"/>
          <w:sz w:val="24"/>
          <w:szCs w:val="24"/>
        </w:rPr>
        <w:sectPr w:rsidR="00BE02CC" w:rsidRPr="00852157" w:rsidSect="009840E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A1C49" w:rsidRPr="00247868" w:rsidRDefault="004A1C49" w:rsidP="00D93C8A">
      <w:pPr>
        <w:keepNext/>
        <w:keepLines/>
        <w:numPr>
          <w:ilvl w:val="0"/>
          <w:numId w:val="26"/>
        </w:numPr>
        <w:spacing w:before="480" w:after="0"/>
        <w:ind w:left="0" w:firstLine="567"/>
        <w:jc w:val="both"/>
        <w:outlineLvl w:val="0"/>
        <w:rPr>
          <w:rFonts w:ascii="Times New Roman" w:eastAsiaTheme="majorEastAsia" w:hAnsi="Times New Roman" w:cs="Times New Roman"/>
          <w:color w:val="365F91" w:themeColor="accent1" w:themeShade="BF"/>
          <w:sz w:val="28"/>
          <w:szCs w:val="28"/>
        </w:rPr>
      </w:pPr>
      <w:bookmarkStart w:id="7" w:name="_Toc338604162"/>
      <w:bookmarkStart w:id="8" w:name="_Toc342651756"/>
      <w:bookmarkStart w:id="9" w:name="_Toc351042772"/>
      <w:bookmarkStart w:id="10" w:name="_Toc132899407"/>
      <w:r w:rsidRPr="00247868">
        <w:rPr>
          <w:rFonts w:ascii="Times New Roman" w:eastAsiaTheme="majorEastAsia" w:hAnsi="Times New Roman" w:cs="Times New Roman"/>
          <w:color w:val="365F91" w:themeColor="accent1" w:themeShade="BF"/>
          <w:sz w:val="28"/>
          <w:szCs w:val="28"/>
        </w:rPr>
        <w:lastRenderedPageBreak/>
        <w:t>Параметры функциональных зон, а также сведения о планируемых для размещения в них объектах регионального значения, объектах местного значения, за исключением линейных объектов.</w:t>
      </w:r>
      <w:bookmarkEnd w:id="7"/>
      <w:bookmarkEnd w:id="8"/>
      <w:bookmarkEnd w:id="9"/>
      <w:bookmarkEnd w:id="10"/>
    </w:p>
    <w:p w:rsidR="00B50B1D" w:rsidRPr="00735291" w:rsidRDefault="00B50B1D" w:rsidP="00B50B1D">
      <w:pPr>
        <w:pStyle w:val="ac"/>
        <w:spacing w:before="240" w:after="0"/>
        <w:ind w:left="0" w:right="-1" w:firstLine="851"/>
        <w:jc w:val="both"/>
        <w:rPr>
          <w:rFonts w:ascii="Times New Roman" w:hAnsi="Times New Roman"/>
          <w:sz w:val="24"/>
          <w:szCs w:val="24"/>
        </w:rPr>
      </w:pPr>
      <w:r w:rsidRPr="00735291">
        <w:rPr>
          <w:rFonts w:ascii="Times New Roman" w:hAnsi="Times New Roman"/>
          <w:sz w:val="24"/>
          <w:szCs w:val="24"/>
        </w:rPr>
        <w:t>Проектом предусмотрены следующие зоны:</w:t>
      </w:r>
    </w:p>
    <w:p w:rsidR="000F6D54" w:rsidRPr="00735291" w:rsidRDefault="000F6D54" w:rsidP="000F6D54">
      <w:pPr>
        <w:pStyle w:val="ac"/>
        <w:spacing w:after="0"/>
        <w:ind w:left="851" w:right="-1"/>
        <w:contextualSpacing/>
        <w:jc w:val="both"/>
        <w:rPr>
          <w:rFonts w:ascii="Times New Roman" w:hAnsi="Times New Roman"/>
          <w:sz w:val="24"/>
          <w:szCs w:val="24"/>
        </w:rPr>
      </w:pPr>
      <w:r w:rsidRPr="00735291">
        <w:rPr>
          <w:rFonts w:ascii="Times New Roman" w:hAnsi="Times New Roman"/>
          <w:sz w:val="24"/>
          <w:szCs w:val="24"/>
        </w:rPr>
        <w:t>- жилые зоны;</w:t>
      </w:r>
    </w:p>
    <w:p w:rsidR="000F6D54" w:rsidRPr="00735291" w:rsidRDefault="000F6D54" w:rsidP="000F6D54">
      <w:pPr>
        <w:pStyle w:val="ac"/>
        <w:spacing w:after="0"/>
        <w:ind w:left="851" w:right="-1"/>
        <w:contextualSpacing/>
        <w:jc w:val="both"/>
        <w:rPr>
          <w:rFonts w:ascii="Times New Roman" w:hAnsi="Times New Roman"/>
          <w:sz w:val="24"/>
          <w:szCs w:val="24"/>
        </w:rPr>
      </w:pPr>
      <w:r w:rsidRPr="00735291">
        <w:rPr>
          <w:rFonts w:ascii="Times New Roman" w:hAnsi="Times New Roman"/>
          <w:sz w:val="24"/>
          <w:szCs w:val="24"/>
        </w:rPr>
        <w:t>- общественно-деловые зоны;</w:t>
      </w:r>
    </w:p>
    <w:p w:rsidR="000F6D54" w:rsidRPr="00735291" w:rsidRDefault="000F6D54" w:rsidP="000F6D54">
      <w:pPr>
        <w:spacing w:after="0"/>
        <w:ind w:right="-1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5291">
        <w:rPr>
          <w:rFonts w:ascii="Times New Roman" w:hAnsi="Times New Roman" w:cs="Times New Roman"/>
          <w:sz w:val="24"/>
          <w:szCs w:val="24"/>
        </w:rPr>
        <w:t>- зоны сельскохозяйственного использования;</w:t>
      </w:r>
    </w:p>
    <w:p w:rsidR="000F6D54" w:rsidRPr="00735291" w:rsidRDefault="000F6D54" w:rsidP="000F6D54">
      <w:pPr>
        <w:pStyle w:val="ac"/>
        <w:spacing w:after="0"/>
        <w:ind w:left="851" w:right="-1"/>
        <w:contextualSpacing/>
        <w:jc w:val="both"/>
        <w:rPr>
          <w:rFonts w:ascii="Times New Roman" w:hAnsi="Times New Roman"/>
          <w:sz w:val="24"/>
          <w:szCs w:val="24"/>
        </w:rPr>
      </w:pPr>
      <w:r w:rsidRPr="00735291">
        <w:rPr>
          <w:rFonts w:ascii="Times New Roman" w:hAnsi="Times New Roman"/>
          <w:sz w:val="24"/>
          <w:szCs w:val="24"/>
        </w:rPr>
        <w:t>- производственные зоны;</w:t>
      </w:r>
    </w:p>
    <w:p w:rsidR="000F6D54" w:rsidRPr="00735291" w:rsidRDefault="000F6D54" w:rsidP="000F6D54">
      <w:pPr>
        <w:pStyle w:val="ac"/>
        <w:spacing w:after="0"/>
        <w:ind w:left="851" w:right="-1"/>
        <w:contextualSpacing/>
        <w:jc w:val="both"/>
        <w:rPr>
          <w:rFonts w:ascii="Times New Roman" w:hAnsi="Times New Roman"/>
          <w:sz w:val="24"/>
          <w:szCs w:val="24"/>
        </w:rPr>
      </w:pPr>
      <w:r w:rsidRPr="00735291">
        <w:rPr>
          <w:rFonts w:ascii="Times New Roman" w:hAnsi="Times New Roman"/>
          <w:sz w:val="24"/>
          <w:szCs w:val="24"/>
        </w:rPr>
        <w:t>- зоны инженерной инфраструктуры;</w:t>
      </w:r>
    </w:p>
    <w:p w:rsidR="000F6D54" w:rsidRDefault="000F6D54" w:rsidP="000F6D54">
      <w:pPr>
        <w:pStyle w:val="ac"/>
        <w:spacing w:after="0"/>
        <w:ind w:left="851" w:right="-1"/>
        <w:contextualSpacing/>
        <w:jc w:val="both"/>
        <w:rPr>
          <w:rFonts w:ascii="Times New Roman" w:hAnsi="Times New Roman"/>
          <w:sz w:val="24"/>
          <w:szCs w:val="24"/>
        </w:rPr>
      </w:pPr>
      <w:r w:rsidRPr="00735291">
        <w:rPr>
          <w:rFonts w:ascii="Times New Roman" w:hAnsi="Times New Roman"/>
          <w:sz w:val="24"/>
          <w:szCs w:val="24"/>
        </w:rPr>
        <w:t>- зоны транспортной инфраструктуры;</w:t>
      </w:r>
    </w:p>
    <w:p w:rsidR="000F6D54" w:rsidRPr="00735291" w:rsidRDefault="000F6D54" w:rsidP="000F6D54">
      <w:pPr>
        <w:pStyle w:val="ac"/>
        <w:spacing w:after="0"/>
        <w:ind w:left="851" w:right="-1"/>
        <w:contextualSpacing/>
        <w:jc w:val="both"/>
        <w:rPr>
          <w:rFonts w:ascii="Times New Roman" w:hAnsi="Times New Roman"/>
          <w:sz w:val="24"/>
          <w:szCs w:val="24"/>
        </w:rPr>
      </w:pPr>
      <w:r w:rsidRPr="00735291">
        <w:rPr>
          <w:rFonts w:ascii="Times New Roman" w:hAnsi="Times New Roman"/>
          <w:sz w:val="24"/>
          <w:szCs w:val="24"/>
        </w:rPr>
        <w:t>- зоны специального назначения.</w:t>
      </w:r>
    </w:p>
    <w:p w:rsidR="00B50B1D" w:rsidRPr="00494A42" w:rsidRDefault="00B50B1D" w:rsidP="00B50B1D">
      <w:pPr>
        <w:pStyle w:val="ac"/>
        <w:widowControl w:val="0"/>
        <w:spacing w:before="240"/>
        <w:ind w:left="851"/>
        <w:jc w:val="both"/>
        <w:rPr>
          <w:rFonts w:ascii="Times New Roman" w:hAnsi="Times New Roman"/>
          <w:bCs/>
          <w:sz w:val="24"/>
        </w:rPr>
      </w:pPr>
      <w:r w:rsidRPr="00494A42">
        <w:rPr>
          <w:rFonts w:ascii="Times New Roman" w:hAnsi="Times New Roman"/>
          <w:sz w:val="24"/>
          <w:szCs w:val="24"/>
        </w:rPr>
        <w:t xml:space="preserve">Также на картах показаны </w:t>
      </w:r>
      <w:r w:rsidRPr="00494A42">
        <w:rPr>
          <w:rFonts w:ascii="Times New Roman" w:hAnsi="Times New Roman"/>
          <w:bCs/>
          <w:sz w:val="24"/>
        </w:rPr>
        <w:t>земли лесного фонда.</w:t>
      </w:r>
    </w:p>
    <w:p w:rsidR="00BB19AD" w:rsidRPr="00735291" w:rsidRDefault="00BB19AD" w:rsidP="00BB19AD">
      <w:pPr>
        <w:spacing w:before="240" w:after="0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35291">
        <w:rPr>
          <w:rFonts w:ascii="Times New Roman" w:hAnsi="Times New Roman" w:cs="Times New Roman"/>
          <w:b/>
          <w:i/>
          <w:sz w:val="24"/>
          <w:szCs w:val="24"/>
        </w:rPr>
        <w:t>Жилая зона</w:t>
      </w:r>
    </w:p>
    <w:p w:rsidR="00B50B1D" w:rsidRPr="00735291" w:rsidRDefault="00B50B1D" w:rsidP="00B50B1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5291">
        <w:rPr>
          <w:rFonts w:ascii="Times New Roman" w:hAnsi="Times New Roman" w:cs="Times New Roman"/>
          <w:sz w:val="24"/>
          <w:szCs w:val="24"/>
        </w:rPr>
        <w:t>Жилые зоны предусматриваются в целях создания для населения удобной, здоровой и безопасной среды проживания. Объекты и виды деятельности, несоответствующие требованиям СП 42.13330.2011 «Градостроительство. Планировка и застройка городских и сельских поселений», не допускается размещать в жилых зонах.</w:t>
      </w:r>
    </w:p>
    <w:p w:rsidR="00B50B1D" w:rsidRPr="00735291" w:rsidRDefault="00B50B1D" w:rsidP="00B50B1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5291">
        <w:rPr>
          <w:rFonts w:ascii="Times New Roman" w:hAnsi="Times New Roman" w:cs="Times New Roman"/>
          <w:sz w:val="24"/>
          <w:szCs w:val="24"/>
        </w:rPr>
        <w:t xml:space="preserve">В планируемых жилых зонах размещаются дома усадебные с приусадебными участками 10 соток; отдельно стоящие, встроенные или пристроенные объекты социального и культурно-бытового обслуживания населения с учетом социальных нормативов обеспеченности (в </w:t>
      </w:r>
      <w:proofErr w:type="spellStart"/>
      <w:r w:rsidRPr="00735291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735291">
        <w:rPr>
          <w:rFonts w:ascii="Times New Roman" w:hAnsi="Times New Roman" w:cs="Times New Roman"/>
          <w:sz w:val="24"/>
          <w:szCs w:val="24"/>
        </w:rPr>
        <w:t>. услуги первой необходимости в пределах пешеходной доступности не более 30 мин.); гаражи и автостоянки для легковых автомобилей; культовые объекты.</w:t>
      </w:r>
    </w:p>
    <w:p w:rsidR="00B50B1D" w:rsidRPr="00735291" w:rsidRDefault="00B50B1D" w:rsidP="00B50B1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5291">
        <w:rPr>
          <w:rFonts w:ascii="Times New Roman" w:hAnsi="Times New Roman" w:cs="Times New Roman"/>
          <w:sz w:val="24"/>
          <w:szCs w:val="24"/>
        </w:rPr>
        <w:t>Допускается размещать отдельные объекты общественно-делового и коммунального назначения с площадью участка, как правило, не более 0,5 га, а также мини-производства, не оказывающие вредного воздействия на окружающую среду за пределами установленных границ участков этих объектов (санитарно-защитная зона должна иметь размер не менее 25 м.)</w:t>
      </w:r>
    </w:p>
    <w:p w:rsidR="00B50B1D" w:rsidRPr="00735291" w:rsidRDefault="00B50B1D" w:rsidP="00B50B1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5291">
        <w:rPr>
          <w:rFonts w:ascii="Times New Roman" w:hAnsi="Times New Roman" w:cs="Times New Roman"/>
          <w:sz w:val="24"/>
          <w:szCs w:val="24"/>
        </w:rPr>
        <w:t>К жилым зонам относятся также части территории садово-дачной застройки, расположенной в пределах границ населенного пункта.</w:t>
      </w:r>
    </w:p>
    <w:p w:rsidR="00B50B1D" w:rsidRPr="00735291" w:rsidRDefault="00B50B1D" w:rsidP="00B50B1D">
      <w:pPr>
        <w:spacing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291">
        <w:rPr>
          <w:rFonts w:ascii="Times New Roman" w:hAnsi="Times New Roman" w:cs="Times New Roman"/>
          <w:sz w:val="24"/>
          <w:szCs w:val="24"/>
        </w:rPr>
        <w:t>Для жителей существующих многоквартирных жилых домов хозяйственные постройки для скота и птицы могут выделяться за пределами жилой зоны; при многоквартирных домах допускается устройство встроенных или отдельно стоящих коллективных подземных хранилищ сельскохозяйственных продуктов.</w:t>
      </w:r>
    </w:p>
    <w:p w:rsidR="00B50B1D" w:rsidRPr="00735291" w:rsidRDefault="00B50B1D" w:rsidP="00B50B1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5291">
        <w:rPr>
          <w:rFonts w:ascii="Times New Roman" w:hAnsi="Times New Roman" w:cs="Times New Roman"/>
          <w:sz w:val="24"/>
          <w:szCs w:val="24"/>
        </w:rPr>
        <w:t>В основе проектных решений по формированию жилой среды использовались следующие принципы:</w:t>
      </w:r>
    </w:p>
    <w:p w:rsidR="00B50B1D" w:rsidRPr="00735291" w:rsidRDefault="00B50B1D" w:rsidP="00B50B1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5291">
        <w:rPr>
          <w:rFonts w:ascii="Times New Roman" w:hAnsi="Times New Roman" w:cs="Times New Roman"/>
          <w:sz w:val="24"/>
          <w:szCs w:val="24"/>
        </w:rPr>
        <w:t xml:space="preserve">- изыскание наиболее пригодных площадок для нового жилищного строительства на возвышенных местах с глубоким стоянием грунтовых вод, хорошо </w:t>
      </w:r>
      <w:proofErr w:type="spellStart"/>
      <w:r w:rsidRPr="00735291">
        <w:rPr>
          <w:rFonts w:ascii="Times New Roman" w:hAnsi="Times New Roman" w:cs="Times New Roman"/>
          <w:sz w:val="24"/>
          <w:szCs w:val="24"/>
        </w:rPr>
        <w:t>инсолируемых</w:t>
      </w:r>
      <w:proofErr w:type="spellEnd"/>
      <w:r w:rsidRPr="00735291">
        <w:rPr>
          <w:rFonts w:ascii="Times New Roman" w:hAnsi="Times New Roman" w:cs="Times New Roman"/>
          <w:sz w:val="24"/>
          <w:szCs w:val="24"/>
        </w:rPr>
        <w:t>, расположенных выше по рельефу и течению рек по отношению к производственным объектам;</w:t>
      </w:r>
    </w:p>
    <w:p w:rsidR="00B50B1D" w:rsidRPr="00735291" w:rsidRDefault="00B50B1D" w:rsidP="00B50B1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5291">
        <w:rPr>
          <w:rFonts w:ascii="Times New Roman" w:hAnsi="Times New Roman" w:cs="Times New Roman"/>
          <w:sz w:val="24"/>
          <w:szCs w:val="24"/>
        </w:rPr>
        <w:t>- увеличение темпов индивидуального жилищного строительства с учетом привлечения различных внебюджетных и негосударственных источников, в том числе привлечения сре</w:t>
      </w:r>
      <w:proofErr w:type="gramStart"/>
      <w:r w:rsidRPr="00735291">
        <w:rPr>
          <w:rFonts w:ascii="Times New Roman" w:hAnsi="Times New Roman" w:cs="Times New Roman"/>
          <w:sz w:val="24"/>
          <w:szCs w:val="24"/>
        </w:rPr>
        <w:t>дств гр</w:t>
      </w:r>
      <w:proofErr w:type="gramEnd"/>
      <w:r w:rsidRPr="00735291">
        <w:rPr>
          <w:rFonts w:ascii="Times New Roman" w:hAnsi="Times New Roman" w:cs="Times New Roman"/>
          <w:sz w:val="24"/>
          <w:szCs w:val="24"/>
        </w:rPr>
        <w:t>аждан и за счёт участия в государственных и областных целевых программах;</w:t>
      </w:r>
    </w:p>
    <w:p w:rsidR="00B50B1D" w:rsidRPr="00735291" w:rsidRDefault="00B50B1D" w:rsidP="00B50B1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5291">
        <w:rPr>
          <w:rFonts w:ascii="Times New Roman" w:hAnsi="Times New Roman" w:cs="Times New Roman"/>
          <w:sz w:val="24"/>
          <w:szCs w:val="24"/>
        </w:rPr>
        <w:t>- выход на показатель обеспеченности не менее 30 м кв. общей площади на человека.</w:t>
      </w:r>
    </w:p>
    <w:p w:rsidR="00B50B1D" w:rsidRPr="00735291" w:rsidRDefault="00B50B1D" w:rsidP="00B50B1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5291">
        <w:rPr>
          <w:rFonts w:ascii="Times New Roman" w:hAnsi="Times New Roman" w:cs="Times New Roman"/>
          <w:sz w:val="24"/>
          <w:szCs w:val="24"/>
        </w:rPr>
        <w:lastRenderedPageBreak/>
        <w:t>Такой подход позволит значительно улучшить жилую среду, оптимизировать затраты на создание полноценной социальной и инженерной инфраструктуры.</w:t>
      </w:r>
    </w:p>
    <w:p w:rsidR="00B50B1D" w:rsidRPr="00735291" w:rsidRDefault="00B50B1D" w:rsidP="00B50B1D">
      <w:pPr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5291">
        <w:rPr>
          <w:rFonts w:ascii="Times New Roman" w:hAnsi="Times New Roman" w:cs="Times New Roman"/>
          <w:bCs/>
          <w:sz w:val="24"/>
          <w:szCs w:val="24"/>
        </w:rPr>
        <w:t xml:space="preserve">Бытовые разрывы между длинными сторонами жилых зданий высотой 2-3 этажа следует принимать не менее 15 м; 4 этажа – не менее 20м; между длинными сторонами и торцами этих же зданий с окнами из жилых комнат – не менее 10 м.  </w:t>
      </w:r>
    </w:p>
    <w:p w:rsidR="00B50B1D" w:rsidRPr="00735291" w:rsidRDefault="00B50B1D" w:rsidP="00B50B1D">
      <w:pPr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35291">
        <w:rPr>
          <w:rFonts w:ascii="Times New Roman" w:hAnsi="Times New Roman" w:cs="Times New Roman"/>
          <w:bCs/>
          <w:sz w:val="24"/>
          <w:szCs w:val="24"/>
        </w:rPr>
        <w:t xml:space="preserve">В районах усадебной и садово-дачной застройки расстояния от окон жилых помещений до стен дома и хозяйственных построек, расположенных на соседних участках, должны быть не менее 6 м., а расстояния до сарая для содержания скота и птицы – 10 м. Расстояние до границы участка должно быть от стены жилого дома 3 м., от хозяйственных построек – 1 м. </w:t>
      </w:r>
      <w:proofErr w:type="gramEnd"/>
    </w:p>
    <w:p w:rsidR="00B50B1D" w:rsidRPr="00735291" w:rsidRDefault="00B50B1D" w:rsidP="00B50B1D">
      <w:pPr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5291">
        <w:rPr>
          <w:rFonts w:ascii="Times New Roman" w:hAnsi="Times New Roman" w:cs="Times New Roman"/>
          <w:bCs/>
          <w:sz w:val="24"/>
          <w:szCs w:val="24"/>
        </w:rPr>
        <w:t xml:space="preserve">Допускается блокировка жилых домов, а также хозяйственных построек на смежных приусадебных земельных участках по взаимному согласию домовладельцев с учетом противопожарных требований. Указанные нормы распространяются и на пристраиваемые к существующим жилым домам хозяйственные постройки. </w:t>
      </w:r>
    </w:p>
    <w:p w:rsidR="00B50B1D" w:rsidRPr="00735291" w:rsidRDefault="00B50B1D" w:rsidP="00B50B1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5291">
        <w:rPr>
          <w:rFonts w:ascii="Times New Roman" w:hAnsi="Times New Roman" w:cs="Times New Roman"/>
          <w:bCs/>
          <w:sz w:val="24"/>
          <w:szCs w:val="24"/>
        </w:rPr>
        <w:t xml:space="preserve">Размещаемые в пределах жилой зоны группы сараев должны содержать не более 30 блоков каждая. Сараи для скота и птицы следует предусматривать на расстоянии от окон жилых помещений дома не менее, </w:t>
      </w:r>
      <w:proofErr w:type="gramStart"/>
      <w:r w:rsidRPr="00735291">
        <w:rPr>
          <w:rFonts w:ascii="Times New Roman" w:hAnsi="Times New Roman" w:cs="Times New Roman"/>
          <w:bCs/>
          <w:sz w:val="24"/>
          <w:szCs w:val="24"/>
        </w:rPr>
        <w:t>м</w:t>
      </w:r>
      <w:proofErr w:type="gramEnd"/>
      <w:r w:rsidRPr="00735291">
        <w:rPr>
          <w:rFonts w:ascii="Times New Roman" w:hAnsi="Times New Roman" w:cs="Times New Roman"/>
          <w:bCs/>
          <w:sz w:val="24"/>
          <w:szCs w:val="24"/>
        </w:rPr>
        <w:t xml:space="preserve">: одиночные или двойные - 10, до 8 блоков - 25, свыше 8 до 30 блоков - 50. Площадь застройки сблокированных сараев не должна превышать 800 </w:t>
      </w:r>
      <w:proofErr w:type="spellStart"/>
      <w:r w:rsidRPr="00735291">
        <w:rPr>
          <w:rFonts w:ascii="Times New Roman" w:hAnsi="Times New Roman" w:cs="Times New Roman"/>
          <w:bCs/>
          <w:sz w:val="24"/>
          <w:szCs w:val="24"/>
        </w:rPr>
        <w:t>кв.м</w:t>
      </w:r>
      <w:proofErr w:type="spellEnd"/>
      <w:r w:rsidRPr="00735291">
        <w:rPr>
          <w:rFonts w:ascii="Times New Roman" w:hAnsi="Times New Roman" w:cs="Times New Roman"/>
          <w:bCs/>
          <w:sz w:val="24"/>
          <w:szCs w:val="24"/>
        </w:rPr>
        <w:t>. Расстояние от сараев для скота и птицы до шахтных колодцев должно быть не менее 20 м. Допускается пристройка хозяйственного сарая (в том числе для скота и птицы), гаража, бани, теплицы к усадебному дому с соблюдением требований санитарных и противопожарных норм.</w:t>
      </w:r>
    </w:p>
    <w:p w:rsidR="00B50B1D" w:rsidRPr="00735291" w:rsidRDefault="00B50B1D" w:rsidP="00B50B1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5291">
        <w:rPr>
          <w:rFonts w:ascii="Times New Roman" w:hAnsi="Times New Roman" w:cs="Times New Roman"/>
          <w:iCs/>
          <w:sz w:val="24"/>
          <w:szCs w:val="24"/>
        </w:rPr>
        <w:t>Основные проектные предложения в решении жилищной проблемы и новая жилищная политика</w:t>
      </w:r>
      <w:r w:rsidRPr="00735291">
        <w:rPr>
          <w:rFonts w:ascii="Times New Roman" w:hAnsi="Times New Roman" w:cs="Times New Roman"/>
          <w:sz w:val="24"/>
          <w:szCs w:val="24"/>
        </w:rPr>
        <w:t>:</w:t>
      </w:r>
    </w:p>
    <w:p w:rsidR="00B50B1D" w:rsidRPr="00735291" w:rsidRDefault="00B50B1D" w:rsidP="00B50B1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5291">
        <w:rPr>
          <w:rFonts w:ascii="Times New Roman" w:hAnsi="Times New Roman" w:cs="Times New Roman"/>
          <w:sz w:val="24"/>
          <w:szCs w:val="24"/>
        </w:rPr>
        <w:t>- освоение новых площадок под жилищное строительство;</w:t>
      </w:r>
    </w:p>
    <w:p w:rsidR="00B50B1D" w:rsidRPr="00735291" w:rsidRDefault="00B50B1D" w:rsidP="00B50B1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5291">
        <w:rPr>
          <w:rFonts w:ascii="Times New Roman" w:hAnsi="Times New Roman" w:cs="Times New Roman"/>
          <w:sz w:val="24"/>
          <w:szCs w:val="24"/>
        </w:rPr>
        <w:t xml:space="preserve">- наращивание темпов строительства жилья за счет индивидуального строительства; </w:t>
      </w:r>
    </w:p>
    <w:p w:rsidR="00B50B1D" w:rsidRPr="00735291" w:rsidRDefault="00B50B1D" w:rsidP="00B50B1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5291">
        <w:rPr>
          <w:rFonts w:ascii="Times New Roman" w:hAnsi="Times New Roman" w:cs="Times New Roman"/>
          <w:sz w:val="24"/>
          <w:szCs w:val="24"/>
        </w:rPr>
        <w:t xml:space="preserve">- ликвидация ветхого, аварийного фонда;                                                                                                                                               </w:t>
      </w:r>
    </w:p>
    <w:p w:rsidR="00B50B1D" w:rsidRPr="00735291" w:rsidRDefault="00B50B1D" w:rsidP="006943C4">
      <w:pPr>
        <w:widowControl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5291">
        <w:rPr>
          <w:rFonts w:ascii="Times New Roman" w:hAnsi="Times New Roman" w:cs="Times New Roman"/>
          <w:sz w:val="24"/>
          <w:szCs w:val="24"/>
        </w:rPr>
        <w:t>-поддержка стремления граждан строить и жить в собственных жилых домах, путем предоставления льготных жилищных кредитов, решения проблем инженерного обеспечения, частично компенсируемого из средств бюджета, создания облегченной и контролируемой системы предоставления участков и их застройку.</w:t>
      </w:r>
    </w:p>
    <w:p w:rsidR="00B50B1D" w:rsidRPr="00735291" w:rsidRDefault="00B50B1D" w:rsidP="006943C4">
      <w:pPr>
        <w:tabs>
          <w:tab w:val="left" w:pos="5745"/>
        </w:tabs>
        <w:spacing w:after="0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5291">
        <w:rPr>
          <w:rFonts w:ascii="Times New Roman" w:hAnsi="Times New Roman" w:cs="Times New Roman"/>
          <w:b/>
          <w:bCs/>
          <w:sz w:val="24"/>
          <w:szCs w:val="24"/>
        </w:rPr>
        <w:t>Основные параметры застройки жилых зон:</w:t>
      </w:r>
      <w:r w:rsidRPr="00735291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B50B1D" w:rsidRPr="00735291" w:rsidRDefault="00B50B1D" w:rsidP="006943C4">
      <w:pPr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5291">
        <w:rPr>
          <w:rFonts w:ascii="Times New Roman" w:hAnsi="Times New Roman" w:cs="Times New Roman"/>
          <w:bCs/>
          <w:sz w:val="24"/>
          <w:szCs w:val="24"/>
        </w:rPr>
        <w:t>Тип застройки – усадебный, секционный.</w:t>
      </w:r>
    </w:p>
    <w:p w:rsidR="00B50B1D" w:rsidRPr="00735291" w:rsidRDefault="00B50B1D" w:rsidP="006943C4">
      <w:pPr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5291">
        <w:rPr>
          <w:rFonts w:ascii="Times New Roman" w:hAnsi="Times New Roman" w:cs="Times New Roman"/>
          <w:bCs/>
          <w:sz w:val="24"/>
          <w:szCs w:val="24"/>
        </w:rPr>
        <w:t>Площадь участка под индивидуальную застройку  - 10 соток.</w:t>
      </w:r>
    </w:p>
    <w:p w:rsidR="00B50B1D" w:rsidRPr="00735291" w:rsidRDefault="00B50B1D" w:rsidP="006943C4">
      <w:pPr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5291">
        <w:rPr>
          <w:rFonts w:ascii="Times New Roman" w:hAnsi="Times New Roman" w:cs="Times New Roman"/>
          <w:bCs/>
          <w:sz w:val="24"/>
          <w:szCs w:val="24"/>
        </w:rPr>
        <w:t>Этажность – до 3 этажей.</w:t>
      </w:r>
    </w:p>
    <w:p w:rsidR="00B50B1D" w:rsidRPr="00735291" w:rsidRDefault="00B50B1D" w:rsidP="006943C4">
      <w:pPr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5291">
        <w:rPr>
          <w:rFonts w:ascii="Times New Roman" w:hAnsi="Times New Roman" w:cs="Times New Roman"/>
          <w:bCs/>
          <w:sz w:val="24"/>
          <w:szCs w:val="24"/>
        </w:rPr>
        <w:t>Плотность населения усадебной застройки – 24 человека на 1 га.</w:t>
      </w:r>
    </w:p>
    <w:p w:rsidR="00B50B1D" w:rsidRPr="00735291" w:rsidRDefault="00B50B1D" w:rsidP="006943C4">
      <w:pPr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5291">
        <w:rPr>
          <w:rFonts w:ascii="Times New Roman" w:hAnsi="Times New Roman" w:cs="Times New Roman"/>
          <w:bCs/>
          <w:sz w:val="24"/>
          <w:szCs w:val="24"/>
        </w:rPr>
        <w:t>Плотность населения секционной застройки – 130 человека на 1 га.</w:t>
      </w:r>
    </w:p>
    <w:p w:rsidR="00B50B1D" w:rsidRDefault="00B50B1D" w:rsidP="006943C4">
      <w:pPr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5291">
        <w:rPr>
          <w:rFonts w:ascii="Times New Roman" w:hAnsi="Times New Roman" w:cs="Times New Roman"/>
          <w:bCs/>
          <w:sz w:val="24"/>
          <w:szCs w:val="24"/>
        </w:rPr>
        <w:t>Средний состав семьи 3 чел.</w:t>
      </w:r>
    </w:p>
    <w:p w:rsidR="006943C4" w:rsidRDefault="006943C4" w:rsidP="006943C4">
      <w:pPr>
        <w:pStyle w:val="ac"/>
        <w:spacing w:before="240"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ходе подготовке проекта Генерального плана выявилась необходимость увеличения жилой зоны </w:t>
      </w:r>
      <w:proofErr w:type="gramStart"/>
      <w:r>
        <w:rPr>
          <w:rFonts w:ascii="Times New Roman" w:hAnsi="Times New Roman"/>
          <w:bCs/>
          <w:sz w:val="24"/>
          <w:szCs w:val="24"/>
        </w:rPr>
        <w:t>в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с. Русская </w:t>
      </w:r>
      <w:proofErr w:type="spellStart"/>
      <w:r>
        <w:rPr>
          <w:rFonts w:ascii="Times New Roman" w:hAnsi="Times New Roman"/>
          <w:sz w:val="24"/>
          <w:szCs w:val="24"/>
        </w:rPr>
        <w:t>Лашма</w:t>
      </w:r>
      <w:proofErr w:type="spellEnd"/>
      <w:r>
        <w:rPr>
          <w:rFonts w:ascii="Times New Roman" w:hAnsi="Times New Roman"/>
          <w:sz w:val="24"/>
          <w:szCs w:val="24"/>
        </w:rPr>
        <w:t xml:space="preserve">. Село ограничено в развитии практически со всех сторон: с севера железной дорогой, востока и юга границами муниципального образования. Несмотря на отсутствие роста численности населения имеется потребность в новых земельных участках по жилищное строительство, это связано с </w:t>
      </w:r>
      <w:proofErr w:type="gramStart"/>
      <w:r>
        <w:rPr>
          <w:rFonts w:ascii="Times New Roman" w:hAnsi="Times New Roman"/>
          <w:sz w:val="24"/>
          <w:szCs w:val="24"/>
        </w:rPr>
        <w:t>граничащем</w:t>
      </w:r>
      <w:proofErr w:type="gramEnd"/>
      <w:r>
        <w:rPr>
          <w:rFonts w:ascii="Times New Roman" w:hAnsi="Times New Roman"/>
          <w:sz w:val="24"/>
          <w:szCs w:val="24"/>
        </w:rPr>
        <w:t xml:space="preserve"> с селом городом </w:t>
      </w:r>
      <w:proofErr w:type="spellStart"/>
      <w:r>
        <w:rPr>
          <w:rFonts w:ascii="Times New Roman" w:hAnsi="Times New Roman"/>
          <w:sz w:val="24"/>
          <w:szCs w:val="24"/>
        </w:rPr>
        <w:t>Ковылкино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6943C4" w:rsidRDefault="006943C4" w:rsidP="006943C4">
      <w:pPr>
        <w:pStyle w:val="ac"/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Проектом предлагается включить в границы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Русская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Лашма</w:t>
      </w:r>
      <w:proofErr w:type="spellEnd"/>
      <w:r>
        <w:rPr>
          <w:rFonts w:ascii="Times New Roman" w:hAnsi="Times New Roman"/>
          <w:sz w:val="24"/>
          <w:szCs w:val="24"/>
        </w:rPr>
        <w:t xml:space="preserve"> участ</w:t>
      </w:r>
      <w:r w:rsidR="002D2896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к </w:t>
      </w:r>
      <w:r w:rsidR="002D2896">
        <w:rPr>
          <w:rFonts w:ascii="Times New Roman" w:hAnsi="Times New Roman"/>
          <w:sz w:val="24"/>
          <w:szCs w:val="24"/>
        </w:rPr>
        <w:t xml:space="preserve">13:12:0125002:472 </w:t>
      </w:r>
      <w:r>
        <w:rPr>
          <w:rFonts w:ascii="Times New Roman" w:hAnsi="Times New Roman"/>
          <w:sz w:val="24"/>
          <w:szCs w:val="24"/>
        </w:rPr>
        <w:t xml:space="preserve"> (земли сельскохозяйственного назначения</w:t>
      </w:r>
      <w:r w:rsidR="002D2896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. Данный участок примыкает к границам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Русская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Лашма</w:t>
      </w:r>
      <w:proofErr w:type="spellEnd"/>
      <w:r>
        <w:rPr>
          <w:rFonts w:ascii="Times New Roman" w:hAnsi="Times New Roman"/>
          <w:sz w:val="24"/>
          <w:szCs w:val="24"/>
        </w:rPr>
        <w:t xml:space="preserve">; В настоящее время на нем размещены объекты индивидуального </w:t>
      </w:r>
      <w:r>
        <w:rPr>
          <w:rFonts w:ascii="Times New Roman" w:hAnsi="Times New Roman"/>
          <w:sz w:val="24"/>
          <w:szCs w:val="24"/>
        </w:rPr>
        <w:lastRenderedPageBreak/>
        <w:t>жилищного строительства, подсобные помещения личного подсобного хозяйства, объекты инженерной инфраструктуры (газ, электричество, центральное водоснабжение).  Люди там проживают более 50 лет; на некоторые участки и объекты недвижимого имущества имеются правоустанавливающие документы (согласно выписок из ЕГРН)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н</w:t>
      </w:r>
      <w:proofErr w:type="gramEnd"/>
      <w:r>
        <w:rPr>
          <w:rFonts w:ascii="Times New Roman" w:hAnsi="Times New Roman"/>
          <w:sz w:val="24"/>
          <w:szCs w:val="24"/>
        </w:rPr>
        <w:t xml:space="preserve">о без границ. </w:t>
      </w:r>
    </w:p>
    <w:p w:rsidR="006943C4" w:rsidRDefault="006943C4" w:rsidP="006943C4">
      <w:pPr>
        <w:pStyle w:val="ac"/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Площадь предлагаемого к включению части земельного участка - 6.5</w:t>
      </w:r>
      <w:r w:rsidR="002D2896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га. В настоящее время он уже по факту освоен по ИЖС на 80%. </w:t>
      </w:r>
    </w:p>
    <w:p w:rsidR="006943C4" w:rsidRDefault="006943C4" w:rsidP="006943C4">
      <w:pPr>
        <w:pStyle w:val="ac"/>
        <w:spacing w:after="0"/>
        <w:ind w:left="0" w:firstLine="85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Разъезды </w:t>
      </w:r>
      <w:proofErr w:type="spellStart"/>
      <w:r>
        <w:rPr>
          <w:rFonts w:ascii="Times New Roman" w:hAnsi="Times New Roman"/>
          <w:sz w:val="24"/>
          <w:szCs w:val="24"/>
        </w:rPr>
        <w:t>Запищиково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Лашма</w:t>
      </w:r>
      <w:proofErr w:type="spellEnd"/>
      <w:r>
        <w:rPr>
          <w:rFonts w:ascii="Times New Roman" w:hAnsi="Times New Roman"/>
          <w:sz w:val="24"/>
          <w:szCs w:val="24"/>
        </w:rPr>
        <w:t xml:space="preserve"> полностью расположены на земельном участке с кадастровым номером - 13:12:0325007:3 (земли промышленности, энергетики, транспорта…) Данный участок в федеральной собственности и на нем расположена железная дорога. Объекты социальной и инженерной инфраструктуры в рассматриваемых населенных пунктах отсутствуют. Кроме того они попадают в зону санитарного разрыва от железной дороги. </w:t>
      </w:r>
      <w:r>
        <w:rPr>
          <w:rFonts w:ascii="Times New Roman" w:hAnsi="Times New Roman"/>
          <w:bCs/>
          <w:sz w:val="24"/>
          <w:szCs w:val="24"/>
        </w:rPr>
        <w:t xml:space="preserve">Проектом предлагается сохранить населенные пункты до того момента пока зарегистрированные там жители не будут переселены в другие населенные пункты. </w:t>
      </w:r>
      <w:r>
        <w:rPr>
          <w:rFonts w:ascii="Times New Roman" w:hAnsi="Times New Roman"/>
          <w:sz w:val="24"/>
          <w:szCs w:val="24"/>
        </w:rPr>
        <w:t xml:space="preserve">На перспективу проектом предлагается сохранить в разъездах объекты допустимые к размещению на данном участке (в соответствии с действующим законодательством), а людей там зарегистрированных переселить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с. Русская </w:t>
      </w:r>
      <w:proofErr w:type="spellStart"/>
      <w:r>
        <w:rPr>
          <w:rFonts w:ascii="Times New Roman" w:hAnsi="Times New Roman"/>
          <w:sz w:val="24"/>
          <w:szCs w:val="24"/>
        </w:rPr>
        <w:t>Лашма</w:t>
      </w:r>
      <w:proofErr w:type="spellEnd"/>
      <w:r>
        <w:rPr>
          <w:rFonts w:ascii="Times New Roman" w:hAnsi="Times New Roman"/>
          <w:sz w:val="24"/>
          <w:szCs w:val="24"/>
        </w:rPr>
        <w:t xml:space="preserve">. В разъезде </w:t>
      </w:r>
      <w:proofErr w:type="spellStart"/>
      <w:r>
        <w:rPr>
          <w:rFonts w:ascii="Times New Roman" w:hAnsi="Times New Roman"/>
          <w:sz w:val="24"/>
          <w:szCs w:val="24"/>
        </w:rPr>
        <w:t>Лашма</w:t>
      </w:r>
      <w:proofErr w:type="spellEnd"/>
      <w:r>
        <w:rPr>
          <w:rFonts w:ascii="Times New Roman" w:hAnsi="Times New Roman"/>
          <w:sz w:val="24"/>
          <w:szCs w:val="24"/>
        </w:rPr>
        <w:t xml:space="preserve"> в настоящее время зарегистрировано – 1 человек; в разъезде </w:t>
      </w:r>
      <w:proofErr w:type="spellStart"/>
      <w:r>
        <w:rPr>
          <w:rFonts w:ascii="Times New Roman" w:hAnsi="Times New Roman"/>
          <w:sz w:val="24"/>
          <w:szCs w:val="24"/>
        </w:rPr>
        <w:t>Запищиково</w:t>
      </w:r>
      <w:proofErr w:type="spellEnd"/>
      <w:r>
        <w:rPr>
          <w:rFonts w:ascii="Times New Roman" w:hAnsi="Times New Roman"/>
          <w:sz w:val="24"/>
          <w:szCs w:val="24"/>
        </w:rPr>
        <w:t>- 16 человек.</w:t>
      </w:r>
    </w:p>
    <w:p w:rsidR="006943C4" w:rsidRDefault="006943C4" w:rsidP="006943C4">
      <w:pPr>
        <w:spacing w:before="240"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Площадь жилой зоны составит:</w:t>
      </w:r>
    </w:p>
    <w:p w:rsidR="006943C4" w:rsidRDefault="006943C4" w:rsidP="006943C4">
      <w:pPr>
        <w:pStyle w:val="ac"/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село Русская </w:t>
      </w:r>
      <w:proofErr w:type="spellStart"/>
      <w:r>
        <w:rPr>
          <w:rFonts w:ascii="Times New Roman" w:hAnsi="Times New Roman"/>
          <w:sz w:val="24"/>
          <w:szCs w:val="24"/>
        </w:rPr>
        <w:t>Лашма</w:t>
      </w:r>
      <w:proofErr w:type="spellEnd"/>
      <w:r>
        <w:rPr>
          <w:rFonts w:ascii="Times New Roman" w:hAnsi="Times New Roman"/>
          <w:sz w:val="24"/>
          <w:szCs w:val="24"/>
        </w:rPr>
        <w:t>–1</w:t>
      </w:r>
      <w:r w:rsidR="00F3566F">
        <w:rPr>
          <w:rFonts w:ascii="Times New Roman" w:hAnsi="Times New Roman"/>
          <w:sz w:val="24"/>
          <w:szCs w:val="24"/>
        </w:rPr>
        <w:t>57</w:t>
      </w:r>
      <w:r>
        <w:rPr>
          <w:rFonts w:ascii="Times New Roman" w:hAnsi="Times New Roman"/>
          <w:sz w:val="24"/>
          <w:szCs w:val="24"/>
        </w:rPr>
        <w:t xml:space="preserve"> га;</w:t>
      </w:r>
    </w:p>
    <w:p w:rsidR="006943C4" w:rsidRDefault="006943C4" w:rsidP="006943C4">
      <w:pPr>
        <w:pStyle w:val="ac"/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село Вольная </w:t>
      </w:r>
      <w:proofErr w:type="spellStart"/>
      <w:r>
        <w:rPr>
          <w:rFonts w:ascii="Times New Roman" w:hAnsi="Times New Roman"/>
          <w:sz w:val="24"/>
          <w:szCs w:val="24"/>
        </w:rPr>
        <w:t>Лашма</w:t>
      </w:r>
      <w:proofErr w:type="spellEnd"/>
      <w:r>
        <w:rPr>
          <w:rFonts w:ascii="Times New Roman" w:hAnsi="Times New Roman"/>
          <w:sz w:val="24"/>
          <w:szCs w:val="24"/>
        </w:rPr>
        <w:t>–35,2 га;</w:t>
      </w:r>
    </w:p>
    <w:p w:rsidR="006943C4" w:rsidRDefault="006943C4" w:rsidP="006943C4">
      <w:pPr>
        <w:pStyle w:val="ac"/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деревня Барки–24,4 га;</w:t>
      </w:r>
    </w:p>
    <w:p w:rsidR="006943C4" w:rsidRDefault="006943C4" w:rsidP="006943C4">
      <w:pPr>
        <w:pStyle w:val="ac"/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с. </w:t>
      </w:r>
      <w:proofErr w:type="spellStart"/>
      <w:r>
        <w:rPr>
          <w:rFonts w:ascii="Times New Roman" w:hAnsi="Times New Roman"/>
          <w:sz w:val="24"/>
          <w:szCs w:val="24"/>
        </w:rPr>
        <w:t>Гумны</w:t>
      </w:r>
      <w:proofErr w:type="spellEnd"/>
      <w:r>
        <w:rPr>
          <w:rFonts w:ascii="Times New Roman" w:hAnsi="Times New Roman"/>
          <w:sz w:val="24"/>
          <w:szCs w:val="24"/>
        </w:rPr>
        <w:t>–87 га;</w:t>
      </w:r>
    </w:p>
    <w:p w:rsidR="006943C4" w:rsidRDefault="006943C4" w:rsidP="006943C4">
      <w:pPr>
        <w:pStyle w:val="ac"/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разъезд </w:t>
      </w:r>
      <w:proofErr w:type="spellStart"/>
      <w:r>
        <w:rPr>
          <w:rFonts w:ascii="Times New Roman" w:hAnsi="Times New Roman"/>
          <w:sz w:val="24"/>
          <w:szCs w:val="24"/>
        </w:rPr>
        <w:t>Запищиково</w:t>
      </w:r>
      <w:proofErr w:type="spellEnd"/>
      <w:r>
        <w:rPr>
          <w:rFonts w:ascii="Times New Roman" w:hAnsi="Times New Roman"/>
          <w:sz w:val="24"/>
          <w:szCs w:val="24"/>
        </w:rPr>
        <w:t xml:space="preserve"> – 1,1 га;</w:t>
      </w:r>
    </w:p>
    <w:p w:rsidR="006943C4" w:rsidRDefault="006943C4" w:rsidP="006943C4">
      <w:pPr>
        <w:pStyle w:val="ac"/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разъезд </w:t>
      </w:r>
      <w:proofErr w:type="spellStart"/>
      <w:r>
        <w:rPr>
          <w:rFonts w:ascii="Times New Roman" w:hAnsi="Times New Roman"/>
          <w:sz w:val="24"/>
          <w:szCs w:val="24"/>
        </w:rPr>
        <w:t>Лашма</w:t>
      </w:r>
      <w:proofErr w:type="spellEnd"/>
      <w:r>
        <w:rPr>
          <w:rFonts w:ascii="Times New Roman" w:hAnsi="Times New Roman"/>
          <w:sz w:val="24"/>
          <w:szCs w:val="24"/>
        </w:rPr>
        <w:t xml:space="preserve"> -0.6 га.</w:t>
      </w:r>
    </w:p>
    <w:p w:rsidR="00BB19AD" w:rsidRPr="00735291" w:rsidRDefault="00BB19AD" w:rsidP="00BB19AD">
      <w:pPr>
        <w:pStyle w:val="15"/>
        <w:widowControl/>
        <w:spacing w:before="240" w:line="276" w:lineRule="auto"/>
        <w:ind w:firstLine="851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35291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Общественно-деловая зона. </w:t>
      </w:r>
    </w:p>
    <w:p w:rsidR="00BB19AD" w:rsidRPr="00735291" w:rsidRDefault="00BB19AD" w:rsidP="00BB19AD">
      <w:pPr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35291">
        <w:rPr>
          <w:rFonts w:ascii="Times New Roman" w:hAnsi="Times New Roman" w:cs="Times New Roman"/>
          <w:bCs/>
          <w:sz w:val="24"/>
          <w:szCs w:val="24"/>
        </w:rPr>
        <w:t>Общественно-деловые зоны предназначены для размещения объектов здравоохранения, культуры, торговли, общественного питания, социального и коммунально-бытового назначения, предпринимательской деятельности, объектов профессионального образования, административных учреждений, культовых зданий, стоянок автотранспорта, объектов делового, финансового назначения, иных объектов, связанных с обеспечением жизнедеятельности граждан.</w:t>
      </w:r>
      <w:proofErr w:type="gramEnd"/>
      <w:r w:rsidRPr="00735291">
        <w:rPr>
          <w:rFonts w:ascii="Times New Roman" w:hAnsi="Times New Roman" w:cs="Times New Roman"/>
          <w:bCs/>
          <w:sz w:val="24"/>
          <w:szCs w:val="24"/>
        </w:rPr>
        <w:t xml:space="preserve"> В перечень объектов недвижимости, разрешенных к размещению в общественно-деловых зонах, могут включаться жилые дома, гостиницы, подземные гаражи.</w:t>
      </w:r>
    </w:p>
    <w:p w:rsidR="00BB19AD" w:rsidRPr="00735291" w:rsidRDefault="00BB19AD" w:rsidP="00BB19AD">
      <w:pPr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5291">
        <w:rPr>
          <w:rFonts w:ascii="Times New Roman" w:hAnsi="Times New Roman" w:cs="Times New Roman"/>
          <w:bCs/>
          <w:sz w:val="24"/>
          <w:szCs w:val="24"/>
        </w:rPr>
        <w:t xml:space="preserve">Общественно-деловые зоны формируются как центры деловой, финансовой и общественной активности в центральной части села, на территориях, прилегающих к главным улицам и объектам массового посещения. Основной центр села, выполняющий функции поселкового значения, сохраняется в центральной части села. Общественно-деловые зоны запланированы с учётом размещения на них расчётного количества основных объектов соцкультбыта и с резервом территорий для коммерческой застройки. </w:t>
      </w:r>
    </w:p>
    <w:p w:rsidR="00BB19AD" w:rsidRPr="00735291" w:rsidRDefault="00BB19AD" w:rsidP="00BB19AD">
      <w:pPr>
        <w:pStyle w:val="ac"/>
        <w:spacing w:after="0"/>
        <w:ind w:left="0" w:firstLine="851"/>
        <w:contextualSpacing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735291">
        <w:rPr>
          <w:rFonts w:ascii="Times New Roman" w:hAnsi="Times New Roman"/>
          <w:bCs/>
          <w:sz w:val="24"/>
          <w:szCs w:val="24"/>
        </w:rPr>
        <w:t xml:space="preserve">Расстояния между жилыми зданиями, жилыми и общественными, следует принимать на основе расчетов инсоляции и освещенности в соответствии с требованиями, приведенными в СП 52.13330, а также в соответствии с требованиями глав 15-16 «Требования пожарной безопасности при градостроительной деятельности» раздела II «Требования пожарной безопасности при проектировании, строительстве и эксплуатации поселений и городских </w:t>
      </w:r>
      <w:r w:rsidRPr="00735291">
        <w:rPr>
          <w:rFonts w:ascii="Times New Roman" w:hAnsi="Times New Roman"/>
          <w:bCs/>
          <w:sz w:val="24"/>
          <w:szCs w:val="24"/>
        </w:rPr>
        <w:lastRenderedPageBreak/>
        <w:t>округов» Технического регламента о требованиях пожарной безопасности (Федеральный закон от</w:t>
      </w:r>
      <w:proofErr w:type="gramEnd"/>
      <w:r w:rsidRPr="00735291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735291">
        <w:rPr>
          <w:rFonts w:ascii="Times New Roman" w:hAnsi="Times New Roman"/>
          <w:bCs/>
          <w:sz w:val="24"/>
          <w:szCs w:val="24"/>
        </w:rPr>
        <w:t>22 июля 2008 г. № 123-ФЗ).</w:t>
      </w:r>
      <w:proofErr w:type="gramEnd"/>
    </w:p>
    <w:p w:rsidR="00BB19AD" w:rsidRPr="00735291" w:rsidRDefault="00BB19AD" w:rsidP="00BB19AD">
      <w:pPr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5291">
        <w:rPr>
          <w:rFonts w:ascii="Times New Roman" w:hAnsi="Times New Roman" w:cs="Times New Roman"/>
          <w:bCs/>
          <w:sz w:val="24"/>
          <w:szCs w:val="24"/>
        </w:rPr>
        <w:t xml:space="preserve">Расстояние от границ участков производственных объектов, размещаемых в общественно-деловых зонах, до жилых и общественных зданий, а также до границ участков дошкольных и общеобразовательных учреждений, учреждений здравоохранения и отдыха следует принимать не менее 50 м. </w:t>
      </w:r>
    </w:p>
    <w:p w:rsidR="00BB19AD" w:rsidRDefault="00BB19AD" w:rsidP="00BB19AD">
      <w:pPr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5291">
        <w:rPr>
          <w:rFonts w:ascii="Times New Roman" w:hAnsi="Times New Roman" w:cs="Times New Roman"/>
          <w:bCs/>
          <w:sz w:val="24"/>
          <w:szCs w:val="24"/>
        </w:rPr>
        <w:t xml:space="preserve">Предельные значения коэффициентов застройки и коэффициентов плотности застройки территории жилых и общественно-деловых зон принимается </w:t>
      </w:r>
      <w:proofErr w:type="gramStart"/>
      <w:r w:rsidRPr="00735291">
        <w:rPr>
          <w:rFonts w:ascii="Times New Roman" w:hAnsi="Times New Roman" w:cs="Times New Roman"/>
          <w:bCs/>
          <w:sz w:val="24"/>
          <w:szCs w:val="24"/>
        </w:rPr>
        <w:t>согласно правил</w:t>
      </w:r>
      <w:proofErr w:type="gramEnd"/>
      <w:r w:rsidRPr="00735291">
        <w:rPr>
          <w:rFonts w:ascii="Times New Roman" w:hAnsi="Times New Roman" w:cs="Times New Roman"/>
          <w:bCs/>
          <w:sz w:val="24"/>
          <w:szCs w:val="24"/>
        </w:rPr>
        <w:t xml:space="preserve"> землепользования и застройки.</w:t>
      </w:r>
    </w:p>
    <w:p w:rsidR="000F6D54" w:rsidRPr="00807D84" w:rsidRDefault="000F6D54" w:rsidP="000F6D54">
      <w:pPr>
        <w:spacing w:before="240"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7D84">
        <w:rPr>
          <w:rFonts w:ascii="Times New Roman" w:hAnsi="Times New Roman" w:cs="Times New Roman"/>
          <w:bCs/>
          <w:sz w:val="24"/>
          <w:szCs w:val="24"/>
        </w:rPr>
        <w:t>Площадь общественно-деловой зоны составит:</w:t>
      </w:r>
    </w:p>
    <w:p w:rsidR="000F6D54" w:rsidRDefault="000F6D54" w:rsidP="000F6D54">
      <w:pPr>
        <w:pStyle w:val="ac"/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CA4A2E">
        <w:rPr>
          <w:rFonts w:ascii="Times New Roman" w:hAnsi="Times New Roman"/>
          <w:sz w:val="24"/>
          <w:szCs w:val="24"/>
        </w:rPr>
        <w:t xml:space="preserve">село Русская </w:t>
      </w:r>
      <w:proofErr w:type="spellStart"/>
      <w:r w:rsidRPr="00CA4A2E">
        <w:rPr>
          <w:rFonts w:ascii="Times New Roman" w:hAnsi="Times New Roman"/>
          <w:sz w:val="24"/>
          <w:szCs w:val="24"/>
        </w:rPr>
        <w:t>Лашма</w:t>
      </w:r>
      <w:proofErr w:type="spellEnd"/>
      <w:r>
        <w:rPr>
          <w:rFonts w:ascii="Times New Roman" w:hAnsi="Times New Roman"/>
          <w:sz w:val="24"/>
          <w:szCs w:val="24"/>
        </w:rPr>
        <w:t xml:space="preserve"> – 1,1 га;</w:t>
      </w:r>
    </w:p>
    <w:p w:rsidR="00B50B1D" w:rsidRDefault="000F6D54" w:rsidP="000F6D54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CA4A2E">
        <w:rPr>
          <w:rFonts w:ascii="Times New Roman" w:hAnsi="Times New Roman"/>
          <w:sz w:val="24"/>
          <w:szCs w:val="24"/>
        </w:rPr>
        <w:t xml:space="preserve">с. </w:t>
      </w:r>
      <w:proofErr w:type="spellStart"/>
      <w:r w:rsidRPr="00CA4A2E">
        <w:rPr>
          <w:rFonts w:ascii="Times New Roman" w:hAnsi="Times New Roman"/>
          <w:sz w:val="24"/>
          <w:szCs w:val="24"/>
        </w:rPr>
        <w:t>Гумны</w:t>
      </w:r>
      <w:proofErr w:type="spellEnd"/>
      <w:r>
        <w:rPr>
          <w:rFonts w:ascii="Times New Roman" w:hAnsi="Times New Roman"/>
          <w:sz w:val="24"/>
          <w:szCs w:val="24"/>
        </w:rPr>
        <w:t xml:space="preserve"> – 2,5га.</w:t>
      </w:r>
    </w:p>
    <w:p w:rsidR="00BB19AD" w:rsidRPr="00735291" w:rsidRDefault="00BB19AD" w:rsidP="00BB19AD">
      <w:pPr>
        <w:spacing w:before="240" w:after="0"/>
        <w:ind w:firstLine="851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35291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Производственная зона. </w:t>
      </w:r>
    </w:p>
    <w:p w:rsidR="00BB19AD" w:rsidRPr="00735291" w:rsidRDefault="00BB19AD" w:rsidP="00BB19A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5291">
        <w:rPr>
          <w:rFonts w:ascii="Times New Roman" w:hAnsi="Times New Roman" w:cs="Times New Roman"/>
          <w:sz w:val="24"/>
          <w:szCs w:val="24"/>
        </w:rPr>
        <w:t xml:space="preserve">Производственная зона включает территории всех предприятий основного и сопутствующего назначения со всеми их зданиями, сооружениями и коммуникациями. </w:t>
      </w:r>
    </w:p>
    <w:p w:rsidR="00BB19AD" w:rsidRPr="00735291" w:rsidRDefault="00BB19AD" w:rsidP="00BB19A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5291">
        <w:rPr>
          <w:rFonts w:ascii="Times New Roman" w:hAnsi="Times New Roman" w:cs="Times New Roman"/>
          <w:sz w:val="24"/>
          <w:szCs w:val="24"/>
        </w:rPr>
        <w:t>В состав производственных зон могут включаться:</w:t>
      </w:r>
    </w:p>
    <w:p w:rsidR="00BB19AD" w:rsidRPr="00735291" w:rsidRDefault="00BB19AD" w:rsidP="00BB19A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5291">
        <w:rPr>
          <w:rFonts w:ascii="Times New Roman" w:hAnsi="Times New Roman" w:cs="Times New Roman"/>
          <w:sz w:val="24"/>
          <w:szCs w:val="24"/>
        </w:rPr>
        <w:t>- коммунальные зоны - зоны размещения коммунальных и складских объектов, объектов жилищно-коммунального хозяйства, объектов транспорта, объектов оптовой торговли;</w:t>
      </w:r>
    </w:p>
    <w:p w:rsidR="00BB19AD" w:rsidRPr="00735291" w:rsidRDefault="00BB19AD" w:rsidP="00BB19A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5291">
        <w:rPr>
          <w:rFonts w:ascii="Times New Roman" w:hAnsi="Times New Roman" w:cs="Times New Roman"/>
          <w:sz w:val="24"/>
          <w:szCs w:val="24"/>
        </w:rPr>
        <w:t>- производственные зоны - зоны размещения производственных объектов с различными нормативами воздействия на окружающую среду, как правило, требующие устройства санитарно-защитных зон шириной более 50 м, а также железнодорожных подъездных путей;</w:t>
      </w:r>
    </w:p>
    <w:p w:rsidR="00BB19AD" w:rsidRPr="00735291" w:rsidRDefault="00BB19AD" w:rsidP="00BB19A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5291">
        <w:rPr>
          <w:rFonts w:ascii="Times New Roman" w:hAnsi="Times New Roman" w:cs="Times New Roman"/>
          <w:sz w:val="24"/>
          <w:szCs w:val="24"/>
        </w:rPr>
        <w:t>- иные виды производственной, инженерной и транспортной инфраструктур.</w:t>
      </w:r>
    </w:p>
    <w:p w:rsidR="00BB19AD" w:rsidRPr="00735291" w:rsidRDefault="00BB19AD" w:rsidP="00BB19A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5291">
        <w:rPr>
          <w:rFonts w:ascii="Times New Roman" w:hAnsi="Times New Roman" w:cs="Times New Roman"/>
          <w:sz w:val="24"/>
          <w:szCs w:val="24"/>
        </w:rPr>
        <w:t>В производственных зонах допускается размещать сооружения и помещения объектов аварийно-спасательных служб, обслуживающих расположенные в производственной зоне предприятия и другие объекты.</w:t>
      </w:r>
    </w:p>
    <w:p w:rsidR="00BB19AD" w:rsidRPr="00735291" w:rsidRDefault="00BB19AD" w:rsidP="00BB19A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5291">
        <w:rPr>
          <w:rFonts w:ascii="Times New Roman" w:hAnsi="Times New Roman" w:cs="Times New Roman"/>
          <w:sz w:val="24"/>
          <w:szCs w:val="24"/>
        </w:rPr>
        <w:t>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эксплуатации,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предприятий.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регламентами.</w:t>
      </w:r>
    </w:p>
    <w:p w:rsidR="00BB19AD" w:rsidRPr="00735291" w:rsidRDefault="00BB19AD" w:rsidP="00BB19A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5291">
        <w:rPr>
          <w:rFonts w:ascii="Times New Roman" w:hAnsi="Times New Roman" w:cs="Times New Roman"/>
          <w:sz w:val="24"/>
          <w:szCs w:val="24"/>
        </w:rPr>
        <w:t>В пределах производственных зон и санитарно-защитных зон предприятий не допускается размещать жилые дома, гостиницы, общежития, садово-дачную застройку, дошкольные и общеобразовательные учреждения, учреждения здравоохранения и отдыха, спортивные сооружения, другие общественные здания, не связанные с обслуживанием производства. Территория санитарно-защитных зон не должна использоваться для рекреационных целей и производства сельскохозяйственной продукции.</w:t>
      </w:r>
    </w:p>
    <w:p w:rsidR="00BB19AD" w:rsidRPr="00735291" w:rsidRDefault="00BB19AD" w:rsidP="00BB19A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5291">
        <w:rPr>
          <w:rFonts w:ascii="Times New Roman" w:hAnsi="Times New Roman" w:cs="Times New Roman"/>
          <w:sz w:val="24"/>
          <w:szCs w:val="24"/>
        </w:rPr>
        <w:t>Оздоровительные, санитарно-гигиенические, строительные и другие мероприятия, связанные с охраной окружающей среды на прилегающей к предприятию загрязненной территории, включая благоустройство санитарно-защитных зон, осуществляются за счет предприятия, имеющего вредные выбросы.</w:t>
      </w:r>
    </w:p>
    <w:p w:rsidR="00BB19AD" w:rsidRPr="00735291" w:rsidRDefault="00BB19AD" w:rsidP="00BB19A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5291">
        <w:rPr>
          <w:rFonts w:ascii="Times New Roman" w:hAnsi="Times New Roman" w:cs="Times New Roman"/>
          <w:sz w:val="24"/>
          <w:szCs w:val="24"/>
        </w:rPr>
        <w:lastRenderedPageBreak/>
        <w:t>Функционально-планировочную организацию промышленных зон необходимо предусматривать в виде кварталов (в границах красных линий), в пределах которых размещаются основные и вспомогательные производства предприятий, с учетом санитарно-гигиенических и противопожарных требований к их размещению, грузооборота и видов транспорта, а также очередности строительства.</w:t>
      </w:r>
    </w:p>
    <w:p w:rsidR="00BB19AD" w:rsidRPr="00735291" w:rsidRDefault="00BB19AD" w:rsidP="00BB19A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5291">
        <w:rPr>
          <w:rFonts w:ascii="Times New Roman" w:hAnsi="Times New Roman" w:cs="Times New Roman"/>
          <w:sz w:val="24"/>
          <w:szCs w:val="24"/>
        </w:rPr>
        <w:t>Территория, занимаемая площадками промышленных предприятий и других производственных объектов, учреждениями и предприятиями обслуживания, должна составлять, как правило, не менее 60% всей территории промышленной зоны.</w:t>
      </w:r>
    </w:p>
    <w:p w:rsidR="00BB19AD" w:rsidRPr="00735291" w:rsidRDefault="00BB19AD" w:rsidP="00BB19A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5291">
        <w:rPr>
          <w:rFonts w:ascii="Times New Roman" w:hAnsi="Times New Roman" w:cs="Times New Roman"/>
          <w:sz w:val="24"/>
          <w:szCs w:val="24"/>
        </w:rPr>
        <w:t>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СП 18.13330.</w:t>
      </w:r>
      <w:proofErr w:type="gramEnd"/>
    </w:p>
    <w:p w:rsidR="00BB19AD" w:rsidRPr="00735291" w:rsidRDefault="00BB19AD" w:rsidP="00BB19A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5291">
        <w:rPr>
          <w:rFonts w:ascii="Times New Roman" w:hAnsi="Times New Roman" w:cs="Times New Roman"/>
          <w:sz w:val="24"/>
          <w:szCs w:val="24"/>
        </w:rPr>
        <w:t>При размещении предприятий и других объектов необходимо предусматривать меры по исключению загрязнения почв, поверхностных и подземных вод, поверхностных водосборов, водоемов и атмосферного воздуха с учетом требований СП 18.13330, а также положений об охране подземных вод.</w:t>
      </w:r>
    </w:p>
    <w:p w:rsidR="00BB19AD" w:rsidRPr="00735291" w:rsidRDefault="00BB19AD" w:rsidP="00BB19A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5291">
        <w:rPr>
          <w:rFonts w:ascii="Times New Roman" w:hAnsi="Times New Roman" w:cs="Times New Roman"/>
          <w:sz w:val="24"/>
          <w:szCs w:val="24"/>
        </w:rPr>
        <w:t>Размеры санитарно-защитных зон следует устанавливать с учетом требований СанПиН 2.2.1/2.1.1.1200. Достаточность ширины санитарно-защитной зоны следует подтверждать расчетами рассеивания в атмосферном воздухе вредных веществ, содержащихся в выбросах промышленных предприятий, в соответствии с методикой.</w:t>
      </w:r>
    </w:p>
    <w:p w:rsidR="00BB19AD" w:rsidRPr="00735291" w:rsidRDefault="00BB19AD" w:rsidP="00BB19A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5291">
        <w:rPr>
          <w:rFonts w:ascii="Times New Roman" w:hAnsi="Times New Roman" w:cs="Times New Roman"/>
          <w:sz w:val="24"/>
          <w:szCs w:val="24"/>
        </w:rPr>
        <w:t>Минимальную площадь озеленения санитарно-защитных зон следует принимать в зависимость от ширины зоны</w:t>
      </w:r>
      <w:proofErr w:type="gramStart"/>
      <w:r w:rsidRPr="00735291">
        <w:rPr>
          <w:rFonts w:ascii="Times New Roman" w:hAnsi="Times New Roman" w:cs="Times New Roman"/>
          <w:sz w:val="24"/>
          <w:szCs w:val="24"/>
        </w:rPr>
        <w:t>, %:</w:t>
      </w:r>
      <w:proofErr w:type="gramEnd"/>
    </w:p>
    <w:p w:rsidR="00BB19AD" w:rsidRPr="00735291" w:rsidRDefault="00BB19AD" w:rsidP="00BB19A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5291">
        <w:rPr>
          <w:rFonts w:ascii="Times New Roman" w:hAnsi="Times New Roman" w:cs="Times New Roman"/>
          <w:sz w:val="24"/>
          <w:szCs w:val="24"/>
        </w:rPr>
        <w:t xml:space="preserve"> до  300 м ................................................. 60</w:t>
      </w:r>
    </w:p>
    <w:p w:rsidR="00BB19AD" w:rsidRPr="00735291" w:rsidRDefault="00BB19AD" w:rsidP="00BB19A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5291">
        <w:rPr>
          <w:rFonts w:ascii="Times New Roman" w:hAnsi="Times New Roman" w:cs="Times New Roman"/>
          <w:sz w:val="24"/>
          <w:szCs w:val="24"/>
        </w:rPr>
        <w:t xml:space="preserve"> св. 300 до 1000 м ................................... 50</w:t>
      </w:r>
    </w:p>
    <w:p w:rsidR="00BB19AD" w:rsidRPr="00735291" w:rsidRDefault="00BB19AD" w:rsidP="00BB19A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5291">
        <w:rPr>
          <w:rFonts w:ascii="Times New Roman" w:hAnsi="Times New Roman" w:cs="Times New Roman"/>
          <w:sz w:val="24"/>
          <w:szCs w:val="24"/>
        </w:rPr>
        <w:t xml:space="preserve"> "  1000 "  3000 м ..................................... 40</w:t>
      </w:r>
    </w:p>
    <w:p w:rsidR="00BB19AD" w:rsidRPr="00735291" w:rsidRDefault="00BB19AD" w:rsidP="00BB19A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5291">
        <w:rPr>
          <w:rFonts w:ascii="Times New Roman" w:hAnsi="Times New Roman" w:cs="Times New Roman"/>
          <w:sz w:val="24"/>
          <w:szCs w:val="24"/>
        </w:rPr>
        <w:t xml:space="preserve"> "  3000 м .................................................. 20</w:t>
      </w:r>
    </w:p>
    <w:p w:rsidR="00BB19AD" w:rsidRPr="00735291" w:rsidRDefault="00BB19AD" w:rsidP="00BB19A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5291">
        <w:rPr>
          <w:rFonts w:ascii="Times New Roman" w:hAnsi="Times New Roman" w:cs="Times New Roman"/>
          <w:sz w:val="24"/>
          <w:szCs w:val="24"/>
        </w:rPr>
        <w:t>В санитарно-защитных зонах со стороны жилых и общественно-деловых зон необходимо предусматривать полосу древесно-кустарниковых насаждений шириной не менее 50 м, а при ширине зоны до 100 м - не менее 20 м.</w:t>
      </w:r>
    </w:p>
    <w:p w:rsidR="00BB19AD" w:rsidRPr="00735291" w:rsidRDefault="00BB19AD" w:rsidP="00BB19A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5291">
        <w:rPr>
          <w:rFonts w:ascii="Times New Roman" w:hAnsi="Times New Roman" w:cs="Times New Roman"/>
          <w:sz w:val="24"/>
          <w:szCs w:val="24"/>
        </w:rPr>
        <w:t xml:space="preserve">На территориях коммунально-складских зон следует размещать предприятия пищевой (пищевкусовой, мясной и молочной) промышленности, </w:t>
      </w:r>
      <w:proofErr w:type="spellStart"/>
      <w:r w:rsidRPr="00735291">
        <w:rPr>
          <w:rFonts w:ascii="Times New Roman" w:hAnsi="Times New Roman" w:cs="Times New Roman"/>
          <w:sz w:val="24"/>
          <w:szCs w:val="24"/>
        </w:rPr>
        <w:t>общетоварные</w:t>
      </w:r>
      <w:proofErr w:type="spellEnd"/>
      <w:r w:rsidRPr="00735291">
        <w:rPr>
          <w:rFonts w:ascii="Times New Roman" w:hAnsi="Times New Roman" w:cs="Times New Roman"/>
          <w:sz w:val="24"/>
          <w:szCs w:val="24"/>
        </w:rPr>
        <w:t xml:space="preserve"> (продовольственные и непродовольственные), специализированные склады (холодильники, картофеле-, овощ</w:t>
      </w:r>
      <w:proofErr w:type="gramStart"/>
      <w:r w:rsidRPr="00735291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7352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35291">
        <w:rPr>
          <w:rFonts w:ascii="Times New Roman" w:hAnsi="Times New Roman" w:cs="Times New Roman"/>
          <w:sz w:val="24"/>
          <w:szCs w:val="24"/>
        </w:rPr>
        <w:t>фруктохранилища</w:t>
      </w:r>
      <w:proofErr w:type="spellEnd"/>
      <w:r w:rsidRPr="00735291">
        <w:rPr>
          <w:rFonts w:ascii="Times New Roman" w:hAnsi="Times New Roman" w:cs="Times New Roman"/>
          <w:sz w:val="24"/>
          <w:szCs w:val="24"/>
        </w:rPr>
        <w:t>), предприятия коммунального, транспортного и бытового обслуживания населения.</w:t>
      </w:r>
    </w:p>
    <w:p w:rsidR="00BB19AD" w:rsidRPr="00735291" w:rsidRDefault="00BB19AD" w:rsidP="00BB19A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5291">
        <w:rPr>
          <w:rFonts w:ascii="Times New Roman" w:hAnsi="Times New Roman" w:cs="Times New Roman"/>
          <w:sz w:val="24"/>
          <w:szCs w:val="24"/>
        </w:rPr>
        <w:t>Размеры санитарно-защитных зон для картофеле-, овощ</w:t>
      </w:r>
      <w:proofErr w:type="gramStart"/>
      <w:r w:rsidRPr="00735291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73529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35291">
        <w:rPr>
          <w:rFonts w:ascii="Times New Roman" w:hAnsi="Times New Roman" w:cs="Times New Roman"/>
          <w:sz w:val="24"/>
          <w:szCs w:val="24"/>
        </w:rPr>
        <w:t>фруктохранилищ</w:t>
      </w:r>
      <w:proofErr w:type="spellEnd"/>
      <w:r w:rsidRPr="00735291">
        <w:rPr>
          <w:rFonts w:ascii="Times New Roman" w:hAnsi="Times New Roman" w:cs="Times New Roman"/>
          <w:sz w:val="24"/>
          <w:szCs w:val="24"/>
        </w:rPr>
        <w:t xml:space="preserve"> следует принимать не менее 50 м.</w:t>
      </w:r>
    </w:p>
    <w:p w:rsidR="00BB19AD" w:rsidRPr="00735291" w:rsidRDefault="00BB19AD" w:rsidP="00BB19A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5291">
        <w:rPr>
          <w:rFonts w:ascii="Times New Roman" w:hAnsi="Times New Roman" w:cs="Times New Roman"/>
          <w:sz w:val="24"/>
          <w:szCs w:val="24"/>
        </w:rPr>
        <w:t>При организации сельскохозяйственного производства необходимо предусматривать меры по защите жилых и общественно-деловых зон от неблагоприятного влияния производственных комплексов, а также самих этих комплексов, если они связаны с производством пищевых продуктов, от загрязнений и вредных воздействий иных производств, транспортных и коммунальных сооружений. Меры по исключению загрязнения почв, поверхностных и подземных вод, поверхностных водосборов, водоемов и атмосферного воздуха должны соответствовать санитарным нормам. При формировании производственных зон сельских поселений расстояния между сельскохозяйственными предприятиями, зданиями и сооружениями следует предусматривать минимально допустимые исходя из санитарных, ветеринарных, противопожарных требований и норм технологического проектирования.</w:t>
      </w:r>
    </w:p>
    <w:p w:rsidR="00BB19AD" w:rsidRPr="00735291" w:rsidRDefault="00BB19AD" w:rsidP="00BB19A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5291">
        <w:rPr>
          <w:rFonts w:ascii="Times New Roman" w:hAnsi="Times New Roman" w:cs="Times New Roman"/>
          <w:sz w:val="24"/>
          <w:szCs w:val="24"/>
        </w:rPr>
        <w:lastRenderedPageBreak/>
        <w:t>На территории животноводческих комплексов и ферм и в их санитарно-защитных зонах не допускается размещать предприятия по переработке сельскохозяйственной продукции, объекты питания и объекты, к ним приравненные.</w:t>
      </w:r>
    </w:p>
    <w:p w:rsidR="00BB19AD" w:rsidRPr="00735291" w:rsidRDefault="00BB19AD" w:rsidP="00BB19A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5291">
        <w:rPr>
          <w:rFonts w:ascii="Times New Roman" w:hAnsi="Times New Roman" w:cs="Times New Roman"/>
          <w:sz w:val="24"/>
          <w:szCs w:val="24"/>
        </w:rPr>
        <w:t>Линии электропередачи, связи и других линейных сооружений местного значения следует размещать по границам полей севооборотов вдоль дорог, лесополос, существующих трасс с таким расчетом, чтобы обеспечивался свободный доступ к коммуникациям с территорий, не занятых сельскохозяйственными угодьями.</w:t>
      </w:r>
    </w:p>
    <w:p w:rsidR="00BB19AD" w:rsidRPr="00735291" w:rsidRDefault="00BB19AD" w:rsidP="00BB19A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5291">
        <w:rPr>
          <w:rFonts w:ascii="Times New Roman" w:hAnsi="Times New Roman" w:cs="Times New Roman"/>
          <w:sz w:val="24"/>
          <w:szCs w:val="24"/>
        </w:rPr>
        <w:t>Производственные зоны сельских поселений, как правило, не должны быть разделены на обособленные участки железными и автомобильными дорогами общей сети.</w:t>
      </w:r>
    </w:p>
    <w:p w:rsidR="00BB19AD" w:rsidRDefault="00BB19AD" w:rsidP="00BB19A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5291">
        <w:rPr>
          <w:rFonts w:ascii="Times New Roman" w:hAnsi="Times New Roman" w:cs="Times New Roman"/>
          <w:sz w:val="24"/>
          <w:szCs w:val="24"/>
        </w:rPr>
        <w:t xml:space="preserve">При размещении сельскохозяйственных предприятий и других объектов необходимо предусматривать меры по исключению загрязнения почв, поверхностных и подземных вод, поверхностных водосборов, водоемов и атмосферного воздуха. </w:t>
      </w:r>
    </w:p>
    <w:p w:rsidR="000F6D54" w:rsidRPr="00807D84" w:rsidRDefault="000F6D54" w:rsidP="000F6D54">
      <w:pPr>
        <w:spacing w:before="240"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7D84">
        <w:rPr>
          <w:rFonts w:ascii="Times New Roman" w:hAnsi="Times New Roman" w:cs="Times New Roman"/>
          <w:bCs/>
          <w:sz w:val="24"/>
          <w:szCs w:val="24"/>
        </w:rPr>
        <w:t>Площадь производственной зоны составит:</w:t>
      </w:r>
    </w:p>
    <w:p w:rsidR="000F6D54" w:rsidRPr="00807D84" w:rsidRDefault="000F6D54" w:rsidP="000F6D54">
      <w:pPr>
        <w:pStyle w:val="ac"/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807D84">
        <w:rPr>
          <w:rFonts w:ascii="Times New Roman" w:hAnsi="Times New Roman"/>
          <w:sz w:val="24"/>
          <w:szCs w:val="24"/>
        </w:rPr>
        <w:t xml:space="preserve">- село Русская </w:t>
      </w:r>
      <w:proofErr w:type="spellStart"/>
      <w:r w:rsidRPr="00807D84">
        <w:rPr>
          <w:rFonts w:ascii="Times New Roman" w:hAnsi="Times New Roman"/>
          <w:sz w:val="24"/>
          <w:szCs w:val="24"/>
        </w:rPr>
        <w:t>Лашма</w:t>
      </w:r>
      <w:proofErr w:type="spellEnd"/>
      <w:r w:rsidRPr="00807D84">
        <w:rPr>
          <w:rFonts w:ascii="Times New Roman" w:hAnsi="Times New Roman"/>
          <w:sz w:val="24"/>
          <w:szCs w:val="24"/>
        </w:rPr>
        <w:t xml:space="preserve"> – 26 га;</w:t>
      </w:r>
    </w:p>
    <w:p w:rsidR="00B50B1D" w:rsidRPr="006202D1" w:rsidRDefault="000F6D54" w:rsidP="000F6D54">
      <w:pPr>
        <w:pStyle w:val="ac"/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границах МО – 11 га.</w:t>
      </w:r>
    </w:p>
    <w:p w:rsidR="00BB19AD" w:rsidRPr="00735291" w:rsidRDefault="00BB19AD" w:rsidP="00BB19AD">
      <w:pPr>
        <w:spacing w:before="240" w:after="0"/>
        <w:ind w:firstLine="851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35291">
        <w:rPr>
          <w:rFonts w:ascii="Times New Roman" w:hAnsi="Times New Roman" w:cs="Times New Roman"/>
          <w:b/>
          <w:bCs/>
          <w:i/>
          <w:sz w:val="24"/>
          <w:szCs w:val="24"/>
        </w:rPr>
        <w:t>Зона инженерной инфраструктуры</w:t>
      </w:r>
    </w:p>
    <w:p w:rsidR="00BB19AD" w:rsidRPr="00735291" w:rsidRDefault="00BB19AD" w:rsidP="00BB19AD">
      <w:pPr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5291">
        <w:rPr>
          <w:rFonts w:ascii="Times New Roman" w:hAnsi="Times New Roman" w:cs="Times New Roman"/>
          <w:bCs/>
          <w:sz w:val="24"/>
          <w:szCs w:val="24"/>
        </w:rPr>
        <w:t xml:space="preserve">Зону инженерной инфраструктуры следует предусматривать для размещения </w:t>
      </w:r>
      <w:r w:rsidR="00512C11">
        <w:rPr>
          <w:rFonts w:ascii="Times New Roman" w:hAnsi="Times New Roman" w:cs="Times New Roman"/>
          <w:bCs/>
          <w:sz w:val="24"/>
          <w:szCs w:val="24"/>
        </w:rPr>
        <w:t xml:space="preserve">инженерных </w:t>
      </w:r>
      <w:r w:rsidRPr="00735291">
        <w:rPr>
          <w:rFonts w:ascii="Times New Roman" w:hAnsi="Times New Roman" w:cs="Times New Roman"/>
          <w:bCs/>
          <w:sz w:val="24"/>
          <w:szCs w:val="24"/>
        </w:rPr>
        <w:t>сооружений и коммуникаций, инженерного оборудования с учетом их перспективного развития.</w:t>
      </w:r>
    </w:p>
    <w:p w:rsidR="00BB19AD" w:rsidRPr="00735291" w:rsidRDefault="00BB19AD" w:rsidP="00BB19AD">
      <w:pPr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5291">
        <w:rPr>
          <w:rFonts w:ascii="Times New Roman" w:hAnsi="Times New Roman" w:cs="Times New Roman"/>
          <w:bCs/>
          <w:sz w:val="24"/>
          <w:szCs w:val="24"/>
        </w:rPr>
        <w:t>В целях обеспечения нормальной эксплуатации сооружений, устройства других объектов допускается устанавливать охранные зоны.</w:t>
      </w:r>
    </w:p>
    <w:p w:rsidR="00BB19AD" w:rsidRPr="00735291" w:rsidRDefault="00BB19AD" w:rsidP="00BB19AD">
      <w:pPr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5291">
        <w:rPr>
          <w:rFonts w:ascii="Times New Roman" w:hAnsi="Times New Roman" w:cs="Times New Roman"/>
          <w:bCs/>
          <w:sz w:val="24"/>
          <w:szCs w:val="24"/>
        </w:rPr>
        <w:t>Отвод земель для сооружений и устройств осуществляется в установленном порядке. Режим использования этих земель определяется градостроительной документацией в соответствии с действующим законодательством.</w:t>
      </w:r>
    </w:p>
    <w:p w:rsidR="00BB19AD" w:rsidRPr="00735291" w:rsidRDefault="00BB19AD" w:rsidP="00BB19AD">
      <w:pPr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5291">
        <w:rPr>
          <w:rFonts w:ascii="Times New Roman" w:hAnsi="Times New Roman" w:cs="Times New Roman"/>
          <w:bCs/>
          <w:sz w:val="24"/>
          <w:szCs w:val="24"/>
        </w:rPr>
        <w:t>Для предотвращения неблагоприятных воздействий при эксплуатации объектов связи, инженерных коммуникаций устанавливаются санитарно-защитные зоны от этих объектов до границ территорий жилых, общественно-деловых и рекреационных зон.</w:t>
      </w:r>
    </w:p>
    <w:p w:rsidR="00BB19AD" w:rsidRPr="00735291" w:rsidRDefault="00BB19AD" w:rsidP="00BB19AD">
      <w:pPr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5291">
        <w:rPr>
          <w:rFonts w:ascii="Times New Roman" w:hAnsi="Times New Roman" w:cs="Times New Roman"/>
          <w:bCs/>
          <w:sz w:val="24"/>
          <w:szCs w:val="24"/>
        </w:rPr>
        <w:t>Территории в границах отвода сооружений и коммуникаций связи, инженерного оборудования и их санитарно-защитных зон подлежат благоустройству и озеленению с учетом технических и эксплуатационных характеристик этих объектов.</w:t>
      </w:r>
    </w:p>
    <w:p w:rsidR="00BB19AD" w:rsidRDefault="00BB19AD" w:rsidP="00BB19AD">
      <w:pPr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5291">
        <w:rPr>
          <w:rFonts w:ascii="Times New Roman" w:hAnsi="Times New Roman" w:cs="Times New Roman"/>
          <w:bCs/>
          <w:sz w:val="24"/>
          <w:szCs w:val="24"/>
        </w:rPr>
        <w:t xml:space="preserve">Сооружения и коммуникации связи, инженерного оборудования, эксплуатация которых оказывает прямое или косвенное воздействие на безопасность населения, размещаются за пределами поселений. </w:t>
      </w:r>
    </w:p>
    <w:p w:rsidR="000F6D54" w:rsidRPr="00421173" w:rsidRDefault="000F6D54" w:rsidP="000F6D54">
      <w:pPr>
        <w:spacing w:before="240"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1173">
        <w:rPr>
          <w:rFonts w:ascii="Times New Roman" w:hAnsi="Times New Roman" w:cs="Times New Roman"/>
          <w:bCs/>
          <w:sz w:val="24"/>
          <w:szCs w:val="24"/>
        </w:rPr>
        <w:t>Площадь зоны инженерной инфраструктуры составит:</w:t>
      </w:r>
    </w:p>
    <w:p w:rsidR="000F6D54" w:rsidRDefault="000F6D54" w:rsidP="000F6D54">
      <w:pPr>
        <w:pStyle w:val="ac"/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CA4A2E">
        <w:rPr>
          <w:rFonts w:ascii="Times New Roman" w:hAnsi="Times New Roman"/>
          <w:sz w:val="24"/>
          <w:szCs w:val="24"/>
        </w:rPr>
        <w:t xml:space="preserve">село Русская </w:t>
      </w:r>
      <w:proofErr w:type="spellStart"/>
      <w:r w:rsidRPr="00CA4A2E">
        <w:rPr>
          <w:rFonts w:ascii="Times New Roman" w:hAnsi="Times New Roman"/>
          <w:sz w:val="24"/>
          <w:szCs w:val="24"/>
        </w:rPr>
        <w:t>Лашма</w:t>
      </w:r>
      <w:proofErr w:type="spellEnd"/>
      <w:r>
        <w:rPr>
          <w:rFonts w:ascii="Times New Roman" w:hAnsi="Times New Roman"/>
          <w:sz w:val="24"/>
          <w:szCs w:val="24"/>
        </w:rPr>
        <w:t xml:space="preserve"> – 7 га;</w:t>
      </w:r>
    </w:p>
    <w:p w:rsidR="00B50B1D" w:rsidRDefault="000F6D54" w:rsidP="000F6D54">
      <w:pPr>
        <w:pStyle w:val="ac"/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границах МО – 4,5 га.</w:t>
      </w:r>
    </w:p>
    <w:p w:rsidR="00B50B1D" w:rsidRDefault="00B50B1D" w:rsidP="001C3B25">
      <w:pPr>
        <w:spacing w:before="240"/>
        <w:ind w:firstLine="851"/>
        <w:rPr>
          <w:rFonts w:ascii="Times New Roman" w:hAnsi="Times New Roman" w:cs="Times New Roman"/>
          <w:b/>
          <w:i/>
          <w:sz w:val="24"/>
        </w:rPr>
      </w:pPr>
      <w:bookmarkStart w:id="11" w:name="_Toc141099725"/>
      <w:r w:rsidRPr="00B50B1D">
        <w:rPr>
          <w:rFonts w:ascii="Times New Roman" w:hAnsi="Times New Roman" w:cs="Times New Roman"/>
          <w:b/>
          <w:i/>
          <w:sz w:val="24"/>
        </w:rPr>
        <w:t>Зона транспортной инфраструктуры</w:t>
      </w:r>
      <w:bookmarkEnd w:id="11"/>
    </w:p>
    <w:p w:rsidR="00B50B1D" w:rsidRPr="00735291" w:rsidRDefault="00B50B1D" w:rsidP="00B50B1D">
      <w:pPr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5291">
        <w:rPr>
          <w:rFonts w:ascii="Times New Roman" w:hAnsi="Times New Roman" w:cs="Times New Roman"/>
          <w:bCs/>
          <w:sz w:val="24"/>
          <w:szCs w:val="24"/>
        </w:rPr>
        <w:t xml:space="preserve">Зону транспортной инфраструктуры следует предусматривать для размещения сооружений и коммуникаций железнодорожного, автомобильного транспорта, </w:t>
      </w:r>
      <w:r>
        <w:rPr>
          <w:rFonts w:ascii="Times New Roman" w:hAnsi="Times New Roman" w:cs="Times New Roman"/>
          <w:bCs/>
          <w:sz w:val="24"/>
          <w:szCs w:val="24"/>
        </w:rPr>
        <w:t xml:space="preserve">трубопроводного транспорта </w:t>
      </w:r>
      <w:r w:rsidRPr="00735291">
        <w:rPr>
          <w:rFonts w:ascii="Times New Roman" w:hAnsi="Times New Roman" w:cs="Times New Roman"/>
          <w:bCs/>
          <w:sz w:val="24"/>
          <w:szCs w:val="24"/>
        </w:rPr>
        <w:t>с учетом их перспективного развития.</w:t>
      </w:r>
    </w:p>
    <w:p w:rsidR="00B50B1D" w:rsidRPr="00735291" w:rsidRDefault="00B50B1D" w:rsidP="00B50B1D">
      <w:pPr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5291">
        <w:rPr>
          <w:rFonts w:ascii="Times New Roman" w:hAnsi="Times New Roman" w:cs="Times New Roman"/>
          <w:bCs/>
          <w:sz w:val="24"/>
          <w:szCs w:val="24"/>
        </w:rPr>
        <w:lastRenderedPageBreak/>
        <w:t>В целях обеспечения нормальной эксплуатации сооружений, устройства других объектов внешнего транспорта допускается устанавливать охранные зоны</w:t>
      </w:r>
      <w:r>
        <w:rPr>
          <w:rFonts w:ascii="Times New Roman" w:hAnsi="Times New Roman" w:cs="Times New Roman"/>
          <w:bCs/>
          <w:sz w:val="24"/>
          <w:szCs w:val="24"/>
        </w:rPr>
        <w:t>, санитарный разрыв</w:t>
      </w:r>
      <w:r w:rsidRPr="00735291">
        <w:rPr>
          <w:rFonts w:ascii="Times New Roman" w:hAnsi="Times New Roman" w:cs="Times New Roman"/>
          <w:bCs/>
          <w:sz w:val="24"/>
          <w:szCs w:val="24"/>
        </w:rPr>
        <w:t>.</w:t>
      </w:r>
    </w:p>
    <w:p w:rsidR="00B50B1D" w:rsidRPr="00735291" w:rsidRDefault="00B50B1D" w:rsidP="00B50B1D">
      <w:pPr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5291">
        <w:rPr>
          <w:rFonts w:ascii="Times New Roman" w:hAnsi="Times New Roman" w:cs="Times New Roman"/>
          <w:bCs/>
          <w:sz w:val="24"/>
          <w:szCs w:val="24"/>
        </w:rPr>
        <w:t>Отвод земель для сооружений и устройств внешнего транспорта осуществляется в установленном порядке. Режим использования этих земель определяется градостроительной документацией в соответствии с действующим законодательством.</w:t>
      </w:r>
    </w:p>
    <w:p w:rsidR="00B50B1D" w:rsidRPr="00735291" w:rsidRDefault="00B50B1D" w:rsidP="00B50B1D">
      <w:pPr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5291">
        <w:rPr>
          <w:rFonts w:ascii="Times New Roman" w:hAnsi="Times New Roman" w:cs="Times New Roman"/>
          <w:bCs/>
          <w:sz w:val="24"/>
          <w:szCs w:val="24"/>
        </w:rPr>
        <w:t>Размещение сооружений, коммуникаций и других объектов транспорта на территории населенных пунктов должно соответствовать требованиям, приведенным в СП 42.13330.2011.</w:t>
      </w:r>
    </w:p>
    <w:p w:rsidR="00B50B1D" w:rsidRPr="00735291" w:rsidRDefault="00B50B1D" w:rsidP="00B50B1D">
      <w:pPr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5291">
        <w:rPr>
          <w:rFonts w:ascii="Times New Roman" w:hAnsi="Times New Roman" w:cs="Times New Roman"/>
          <w:bCs/>
          <w:sz w:val="24"/>
          <w:szCs w:val="24"/>
        </w:rPr>
        <w:t>Для предотвращения неблагоприятных воздействий при эксплуатации объектов транспорта, устанавливаются санитарно-защитные зоны от этих объектов до границ территорий жилых, общественно-деловых и рекреационных зон.</w:t>
      </w:r>
    </w:p>
    <w:p w:rsidR="00B50B1D" w:rsidRPr="00735291" w:rsidRDefault="00B50B1D" w:rsidP="00B50B1D">
      <w:pPr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5291">
        <w:rPr>
          <w:rFonts w:ascii="Times New Roman" w:hAnsi="Times New Roman" w:cs="Times New Roman"/>
          <w:bCs/>
          <w:sz w:val="24"/>
          <w:szCs w:val="24"/>
        </w:rPr>
        <w:t>Территории в границах отвода сооружений и коммуникаций транспорта, и их санитарно-защитных зон подлежат благоустройству и озеленению с учетом технических и эксплуатационных характеристик этих объектов.</w:t>
      </w:r>
    </w:p>
    <w:p w:rsidR="00B50B1D" w:rsidRDefault="00B50B1D" w:rsidP="00B50B1D">
      <w:pPr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5291">
        <w:rPr>
          <w:rFonts w:ascii="Times New Roman" w:hAnsi="Times New Roman" w:cs="Times New Roman"/>
          <w:bCs/>
          <w:sz w:val="24"/>
          <w:szCs w:val="24"/>
        </w:rPr>
        <w:t>Сооружения и коммуникации транспорта, эксплуатация которых оказывает прямое или косвенное воздействие на безопасность населения, размещаются за пределами поселений.</w:t>
      </w:r>
    </w:p>
    <w:p w:rsidR="000F6D54" w:rsidRPr="00421173" w:rsidRDefault="000F6D54" w:rsidP="000F6D54">
      <w:pPr>
        <w:spacing w:before="240"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1173">
        <w:rPr>
          <w:rFonts w:ascii="Times New Roman" w:hAnsi="Times New Roman" w:cs="Times New Roman"/>
          <w:bCs/>
          <w:sz w:val="24"/>
          <w:szCs w:val="24"/>
        </w:rPr>
        <w:t>Площадь зоны транспортной инфраструктуры составит:</w:t>
      </w:r>
    </w:p>
    <w:p w:rsidR="00B50B1D" w:rsidRDefault="000F6D54" w:rsidP="000F6D54">
      <w:pPr>
        <w:pStyle w:val="ac"/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421173">
        <w:rPr>
          <w:rFonts w:ascii="Times New Roman" w:hAnsi="Times New Roman"/>
          <w:sz w:val="24"/>
          <w:szCs w:val="24"/>
        </w:rPr>
        <w:t>- в границах МО – 272,5 га.</w:t>
      </w:r>
    </w:p>
    <w:p w:rsidR="00BB19AD" w:rsidRPr="00735291" w:rsidRDefault="00BB19AD" w:rsidP="00BB19AD">
      <w:pPr>
        <w:spacing w:before="240"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 w:rsidRPr="00735291">
        <w:rPr>
          <w:rFonts w:ascii="Times New Roman" w:hAnsi="Times New Roman" w:cs="Times New Roman"/>
          <w:b/>
          <w:i/>
          <w:sz w:val="24"/>
          <w:szCs w:val="24"/>
        </w:rPr>
        <w:t>Зоны сельскохозяйственного использования.</w:t>
      </w:r>
    </w:p>
    <w:p w:rsidR="00BB19AD" w:rsidRPr="00735291" w:rsidRDefault="00BB19AD" w:rsidP="00BB19AD">
      <w:pPr>
        <w:widowControl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5291">
        <w:rPr>
          <w:rFonts w:ascii="Times New Roman" w:hAnsi="Times New Roman" w:cs="Times New Roman"/>
          <w:sz w:val="24"/>
          <w:szCs w:val="24"/>
        </w:rPr>
        <w:t xml:space="preserve">В состав зон сельскохозяйственного использования могут включаться: </w:t>
      </w:r>
    </w:p>
    <w:p w:rsidR="00BB19AD" w:rsidRPr="00735291" w:rsidRDefault="00BB19AD" w:rsidP="00BB19AD">
      <w:pPr>
        <w:widowControl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5291">
        <w:rPr>
          <w:rFonts w:ascii="Times New Roman" w:hAnsi="Times New Roman" w:cs="Times New Roman"/>
          <w:sz w:val="24"/>
          <w:szCs w:val="24"/>
        </w:rPr>
        <w:t xml:space="preserve">- пашни, сенокосы, пастбища, залежи, земли, занятые многолетними насаждениями (садами, виноградниками и другими); </w:t>
      </w:r>
      <w:proofErr w:type="gramEnd"/>
    </w:p>
    <w:p w:rsidR="00BB19AD" w:rsidRPr="00735291" w:rsidRDefault="00BB19AD" w:rsidP="00BB19AD">
      <w:pPr>
        <w:widowControl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5291">
        <w:rPr>
          <w:rFonts w:ascii="Times New Roman" w:hAnsi="Times New Roman" w:cs="Times New Roman"/>
          <w:sz w:val="24"/>
          <w:szCs w:val="24"/>
        </w:rPr>
        <w:t xml:space="preserve">- зоны, занятые объектами сельскохозяйственного назначения и предназначенные для ведения сельского хозяйства, дачного хозяйства, садоводства, личного подсобного хозяйства, развития объектов сельскохозяйственного назначения. </w:t>
      </w:r>
      <w:proofErr w:type="gramEnd"/>
    </w:p>
    <w:p w:rsidR="00BB19AD" w:rsidRPr="00BB19AD" w:rsidRDefault="00BB19AD" w:rsidP="00BB19AD">
      <w:pPr>
        <w:pStyle w:val="af5"/>
        <w:spacing w:after="0"/>
        <w:ind w:firstLine="851"/>
        <w:jc w:val="both"/>
        <w:rPr>
          <w:rFonts w:ascii="Times New Roman" w:hAnsi="Times New Roman" w:cs="Times New Roman"/>
          <w:lang w:val="ru-RU"/>
        </w:rPr>
      </w:pPr>
      <w:r w:rsidRPr="00BB19AD">
        <w:rPr>
          <w:rFonts w:ascii="Times New Roman" w:hAnsi="Times New Roman" w:cs="Times New Roman"/>
          <w:spacing w:val="-3"/>
          <w:lang w:val="ru-RU"/>
        </w:rPr>
        <w:t>В зоны, занятые объектами сельскохозяйственного назначения входят – здания,</w:t>
      </w:r>
      <w:r w:rsidRPr="00BB19AD">
        <w:rPr>
          <w:rFonts w:ascii="Times New Roman" w:hAnsi="Times New Roman" w:cs="Times New Roman"/>
          <w:lang w:val="ru-RU"/>
        </w:rPr>
        <w:t xml:space="preserve"> </w:t>
      </w:r>
      <w:r w:rsidRPr="00BB19AD">
        <w:rPr>
          <w:rFonts w:ascii="Times New Roman" w:hAnsi="Times New Roman" w:cs="Times New Roman"/>
          <w:spacing w:val="-4"/>
          <w:lang w:val="ru-RU"/>
        </w:rPr>
        <w:t>строения, сооружения, используемые для производства, хранения и первичной</w:t>
      </w:r>
      <w:r w:rsidRPr="00BB19AD">
        <w:rPr>
          <w:rFonts w:ascii="Times New Roman" w:hAnsi="Times New Roman" w:cs="Times New Roman"/>
          <w:lang w:val="ru-RU"/>
        </w:rPr>
        <w:t xml:space="preserve"> обработки сельскохозяйственной продукции. Входят также земли, </w:t>
      </w:r>
      <w:r w:rsidRPr="00BB19AD">
        <w:rPr>
          <w:rFonts w:ascii="Times New Roman" w:hAnsi="Times New Roman" w:cs="Times New Roman"/>
          <w:spacing w:val="-3"/>
          <w:lang w:val="ru-RU"/>
        </w:rPr>
        <w:t>занятые внутрихозяйственными дорогами, коммуникациями, древесно-кустарниковой</w:t>
      </w:r>
      <w:r w:rsidRPr="00BB19AD">
        <w:rPr>
          <w:rFonts w:ascii="Times New Roman" w:hAnsi="Times New Roman" w:cs="Times New Roman"/>
          <w:lang w:val="ru-RU"/>
        </w:rPr>
        <w:t xml:space="preserve"> раститель</w:t>
      </w:r>
      <w:r w:rsidRPr="00BB19AD">
        <w:rPr>
          <w:rFonts w:ascii="Times New Roman" w:hAnsi="Times New Roman" w:cs="Times New Roman"/>
          <w:spacing w:val="-4"/>
          <w:lang w:val="ru-RU"/>
        </w:rPr>
        <w:t>ностью, предназначенной для обеспечения защиты земель от воздействия негативных</w:t>
      </w:r>
      <w:r w:rsidRPr="00BB19AD">
        <w:rPr>
          <w:rFonts w:ascii="Times New Roman" w:hAnsi="Times New Roman" w:cs="Times New Roman"/>
          <w:lang w:val="ru-RU"/>
        </w:rPr>
        <w:t xml:space="preserve"> природных, антропогенных и техногенных воздействий, замкнутыми водоемами, и резервные земли для развития объектов сельскохозяйственного назначения.</w:t>
      </w:r>
    </w:p>
    <w:p w:rsidR="00BB19AD" w:rsidRPr="00735291" w:rsidRDefault="00BB19AD" w:rsidP="00BB19AD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5291">
        <w:rPr>
          <w:rFonts w:ascii="Times New Roman" w:hAnsi="Times New Roman" w:cs="Times New Roman"/>
          <w:sz w:val="24"/>
          <w:szCs w:val="24"/>
        </w:rPr>
        <w:t>Земельные участки в составе зон сельскохозяйственного использования в населенных пунктах - земельные участки, занятые садово-огородными товариществами, пашнями, многолетними насаждениями, а также зданиями, строениями, сооружениями сельскохозяйственного назначения, -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застройки.</w:t>
      </w:r>
      <w:proofErr w:type="gramEnd"/>
    </w:p>
    <w:p w:rsidR="00BB19AD" w:rsidRDefault="00BB19AD" w:rsidP="00BB19AD">
      <w:pPr>
        <w:spacing w:before="24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35291">
        <w:rPr>
          <w:rFonts w:ascii="Times New Roman" w:hAnsi="Times New Roman" w:cs="Times New Roman"/>
          <w:sz w:val="24"/>
          <w:szCs w:val="24"/>
        </w:rPr>
        <w:t>Сельскохозяйственные угодья - пашни, сенокосы, пастбища, залежи, земли, занятые многолетними насаждениями (садами, виноградниками и другими) - в составе земель сельскохозяйственного назначения имеют приоритет в использовании и подлежат особой охране.</w:t>
      </w:r>
    </w:p>
    <w:p w:rsidR="000F6D54" w:rsidRPr="00783995" w:rsidRDefault="000F6D54" w:rsidP="000F6D54">
      <w:pPr>
        <w:spacing w:before="240"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3995">
        <w:rPr>
          <w:rFonts w:ascii="Times New Roman" w:hAnsi="Times New Roman" w:cs="Times New Roman"/>
          <w:bCs/>
          <w:sz w:val="24"/>
          <w:szCs w:val="24"/>
        </w:rPr>
        <w:t>Площадь зоны сельскохозяйственного использования составит:</w:t>
      </w:r>
    </w:p>
    <w:p w:rsidR="000F6D54" w:rsidRPr="00783995" w:rsidRDefault="000F6D54" w:rsidP="000F6D54">
      <w:pPr>
        <w:pStyle w:val="ac"/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83995">
        <w:rPr>
          <w:rFonts w:ascii="Times New Roman" w:hAnsi="Times New Roman"/>
          <w:sz w:val="24"/>
          <w:szCs w:val="24"/>
        </w:rPr>
        <w:t xml:space="preserve">- село Русская </w:t>
      </w:r>
      <w:proofErr w:type="spellStart"/>
      <w:r w:rsidRPr="00783995">
        <w:rPr>
          <w:rFonts w:ascii="Times New Roman" w:hAnsi="Times New Roman"/>
          <w:sz w:val="24"/>
          <w:szCs w:val="24"/>
        </w:rPr>
        <w:t>Лашма</w:t>
      </w:r>
      <w:proofErr w:type="spellEnd"/>
      <w:r w:rsidRPr="00783995">
        <w:rPr>
          <w:rFonts w:ascii="Times New Roman" w:hAnsi="Times New Roman"/>
          <w:sz w:val="24"/>
          <w:szCs w:val="24"/>
        </w:rPr>
        <w:t xml:space="preserve"> – 4,5 га;</w:t>
      </w:r>
    </w:p>
    <w:p w:rsidR="000F6D54" w:rsidRPr="00E45B0A" w:rsidRDefault="00F01ADD" w:rsidP="000F6D54">
      <w:pPr>
        <w:ind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в границах МО – 2123,6</w:t>
      </w:r>
      <w:r w:rsidR="000F6D54">
        <w:rPr>
          <w:rFonts w:ascii="Times New Roman" w:hAnsi="Times New Roman"/>
          <w:sz w:val="24"/>
          <w:szCs w:val="24"/>
        </w:rPr>
        <w:t xml:space="preserve"> га.</w:t>
      </w:r>
    </w:p>
    <w:p w:rsidR="00BB19AD" w:rsidRPr="00735291" w:rsidRDefault="00BB19AD" w:rsidP="00BB19AD">
      <w:pPr>
        <w:spacing w:before="240" w:after="0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35291">
        <w:rPr>
          <w:rFonts w:ascii="Times New Roman" w:hAnsi="Times New Roman" w:cs="Times New Roman"/>
          <w:b/>
          <w:i/>
          <w:sz w:val="24"/>
          <w:szCs w:val="24"/>
        </w:rPr>
        <w:t>Зоны специального назначения</w:t>
      </w:r>
    </w:p>
    <w:p w:rsidR="00BB19AD" w:rsidRPr="00BB19AD" w:rsidRDefault="00BB19AD" w:rsidP="00BB19AD">
      <w:pPr>
        <w:pStyle w:val="af5"/>
        <w:spacing w:before="240" w:after="0" w:line="276" w:lineRule="auto"/>
        <w:ind w:firstLine="851"/>
        <w:jc w:val="both"/>
        <w:rPr>
          <w:rFonts w:ascii="Times New Roman" w:hAnsi="Times New Roman" w:cs="Times New Roman"/>
          <w:lang w:val="ru-RU"/>
        </w:rPr>
      </w:pPr>
      <w:r w:rsidRPr="00BB19AD">
        <w:rPr>
          <w:rFonts w:ascii="Times New Roman" w:hAnsi="Times New Roman" w:cs="Times New Roman"/>
          <w:lang w:val="ru-RU"/>
        </w:rPr>
        <w:t>В состав территорий специального назначения могут включаться зоны, занятые кладбищами, крематориями, скотомогильниками, объектами размещения отходов производства и потребления, и иными объектами, размещение которых может быть обеспечено только путем выделения указанных зон и недопустимо в других территориальных зонах.</w:t>
      </w:r>
    </w:p>
    <w:p w:rsidR="00BB19AD" w:rsidRDefault="00BB19AD" w:rsidP="00BB19AD">
      <w:pPr>
        <w:pStyle w:val="ac"/>
        <w:spacing w:before="240" w:after="0"/>
        <w:ind w:left="0" w:right="-1" w:firstLine="851"/>
        <w:jc w:val="both"/>
        <w:rPr>
          <w:rFonts w:ascii="Times New Roman" w:hAnsi="Times New Roman"/>
          <w:sz w:val="24"/>
          <w:szCs w:val="24"/>
        </w:rPr>
      </w:pPr>
      <w:r w:rsidRPr="00735291">
        <w:rPr>
          <w:rFonts w:ascii="Times New Roman" w:hAnsi="Times New Roman"/>
          <w:sz w:val="24"/>
          <w:szCs w:val="24"/>
        </w:rPr>
        <w:t xml:space="preserve">Для объектов, расположенных на территориях специального назначения, в зависимости от мощности, характера и </w:t>
      </w:r>
      <w:proofErr w:type="gramStart"/>
      <w:r w:rsidRPr="00735291">
        <w:rPr>
          <w:rFonts w:ascii="Times New Roman" w:hAnsi="Times New Roman"/>
          <w:sz w:val="24"/>
          <w:szCs w:val="24"/>
        </w:rPr>
        <w:t>количества</w:t>
      </w:r>
      <w:proofErr w:type="gramEnd"/>
      <w:r w:rsidRPr="00735291">
        <w:rPr>
          <w:rFonts w:ascii="Times New Roman" w:hAnsi="Times New Roman"/>
          <w:sz w:val="24"/>
          <w:szCs w:val="24"/>
        </w:rPr>
        <w:t xml:space="preserve">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санитарно-защитные зоны.</w:t>
      </w:r>
    </w:p>
    <w:p w:rsidR="000F6D54" w:rsidRPr="00421173" w:rsidRDefault="000F6D54" w:rsidP="000F6D54">
      <w:pPr>
        <w:spacing w:before="240"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1173">
        <w:rPr>
          <w:rFonts w:ascii="Times New Roman" w:hAnsi="Times New Roman" w:cs="Times New Roman"/>
          <w:bCs/>
          <w:sz w:val="24"/>
          <w:szCs w:val="24"/>
        </w:rPr>
        <w:t>Площадь зоны специального назначения составит:</w:t>
      </w:r>
    </w:p>
    <w:p w:rsidR="000F6D54" w:rsidRPr="00421173" w:rsidRDefault="000F6D54" w:rsidP="000F6D54">
      <w:pPr>
        <w:pStyle w:val="ac"/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421173">
        <w:rPr>
          <w:rFonts w:ascii="Times New Roman" w:hAnsi="Times New Roman"/>
          <w:sz w:val="24"/>
          <w:szCs w:val="24"/>
        </w:rPr>
        <w:t xml:space="preserve">- село Русская </w:t>
      </w:r>
      <w:proofErr w:type="spellStart"/>
      <w:r w:rsidRPr="00421173">
        <w:rPr>
          <w:rFonts w:ascii="Times New Roman" w:hAnsi="Times New Roman"/>
          <w:sz w:val="24"/>
          <w:szCs w:val="24"/>
        </w:rPr>
        <w:t>Лашма</w:t>
      </w:r>
      <w:proofErr w:type="spellEnd"/>
      <w:r w:rsidRPr="00421173">
        <w:rPr>
          <w:rFonts w:ascii="Times New Roman" w:hAnsi="Times New Roman"/>
          <w:sz w:val="24"/>
          <w:szCs w:val="24"/>
        </w:rPr>
        <w:t xml:space="preserve"> – 2 га;</w:t>
      </w:r>
    </w:p>
    <w:p w:rsidR="00B50B1D" w:rsidRDefault="000F6D54" w:rsidP="000F6D54">
      <w:pPr>
        <w:pStyle w:val="ac"/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421173">
        <w:rPr>
          <w:rFonts w:ascii="Times New Roman" w:hAnsi="Times New Roman"/>
          <w:sz w:val="24"/>
          <w:szCs w:val="24"/>
        </w:rPr>
        <w:t>- в границах МО – 3 га.</w:t>
      </w:r>
    </w:p>
    <w:p w:rsidR="004F120A" w:rsidRPr="00947459" w:rsidRDefault="004F120A" w:rsidP="004F120A">
      <w:pPr>
        <w:spacing w:before="240" w:after="0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7459">
        <w:rPr>
          <w:rFonts w:ascii="Times New Roman" w:hAnsi="Times New Roman" w:cs="Times New Roman"/>
          <w:bCs/>
          <w:sz w:val="24"/>
          <w:szCs w:val="24"/>
        </w:rPr>
        <w:t>Площади в данной главе приведены согласно картометрическим измерениям.</w:t>
      </w:r>
    </w:p>
    <w:p w:rsidR="0028666D" w:rsidRPr="0028666D" w:rsidRDefault="0028666D" w:rsidP="0028666D">
      <w:pPr>
        <w:widowControl w:val="0"/>
        <w:spacing w:before="240"/>
        <w:ind w:firstLine="851"/>
        <w:jc w:val="both"/>
        <w:rPr>
          <w:rFonts w:ascii="Times New Roman" w:hAnsi="Times New Roman" w:cs="Times New Roman"/>
          <w:b/>
          <w:bCs/>
          <w:sz w:val="24"/>
        </w:rPr>
      </w:pPr>
      <w:r w:rsidRPr="0028666D">
        <w:rPr>
          <w:rFonts w:ascii="Times New Roman" w:hAnsi="Times New Roman" w:cs="Times New Roman"/>
          <w:b/>
          <w:bCs/>
          <w:sz w:val="24"/>
        </w:rPr>
        <w:t>Земли лесного фонда.</w:t>
      </w:r>
    </w:p>
    <w:p w:rsidR="0028666D" w:rsidRDefault="0028666D" w:rsidP="0028666D">
      <w:pPr>
        <w:ind w:firstLine="851"/>
        <w:jc w:val="both"/>
        <w:rPr>
          <w:rFonts w:ascii="Times New Roman" w:hAnsi="Times New Roman" w:cs="Times New Roman"/>
          <w:sz w:val="24"/>
        </w:rPr>
      </w:pPr>
      <w:r w:rsidRPr="0028666D">
        <w:rPr>
          <w:rFonts w:ascii="Times New Roman" w:hAnsi="Times New Roman" w:cs="Times New Roman"/>
          <w:sz w:val="24"/>
        </w:rPr>
        <w:t>Отношения в области использования и охраны земель лесного фонда регулируются лесным и земельным законодательством Российской Федерации. Лесное законодательство Российской Федерации состоит из Лесного кодекса, других федеральных законов и иных нормативных правовых актов Российской Федерации, а также законов и иных нормативных правовых актов субъектов Российской Федерации. Законы и иные нормативных правовые акты субъектов Российской Федерации, регулирующие лесные отношения, не могут противоречить Лесному кодексу и принимаемым в соответствии с ним федеральным законом.</w:t>
      </w:r>
    </w:p>
    <w:p w:rsidR="00BB19AD" w:rsidRDefault="00BB19AD" w:rsidP="00CE76A0">
      <w:pPr>
        <w:pStyle w:val="ac"/>
        <w:spacing w:before="240" w:after="0"/>
        <w:ind w:left="0" w:right="-1" w:firstLine="851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bookmarkEnd w:id="0"/>
    <w:bookmarkEnd w:id="1"/>
    <w:p w:rsidR="00BB19AD" w:rsidRDefault="00BB19AD" w:rsidP="00CE76A0">
      <w:pPr>
        <w:pStyle w:val="ac"/>
        <w:spacing w:before="240" w:after="0"/>
        <w:ind w:left="0" w:right="-1" w:firstLine="851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sectPr w:rsidR="00BB19AD" w:rsidSect="001D17DA">
      <w:pgSz w:w="11906" w:h="16838"/>
      <w:pgMar w:top="1134" w:right="707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728" w:rsidRDefault="00015728" w:rsidP="00166AF6">
      <w:pPr>
        <w:spacing w:after="0" w:line="240" w:lineRule="auto"/>
      </w:pPr>
      <w:r>
        <w:separator/>
      </w:r>
    </w:p>
  </w:endnote>
  <w:endnote w:type="continuationSeparator" w:id="0">
    <w:p w:rsidR="00015728" w:rsidRDefault="00015728" w:rsidP="00166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386465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0B601B" w:rsidRDefault="00015728">
        <w:pPr>
          <w:pStyle w:val="a7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" o:spid="_x0000_s2049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black" stroked="f">
              <v:fill r:id="rId1" o:title="" type="pattern"/>
              <w10:wrap type="none"/>
              <w10:anchorlock/>
            </v:shape>
          </w:pict>
        </w:r>
      </w:p>
      <w:p w:rsidR="008F7437" w:rsidRPr="00464FC6" w:rsidRDefault="007B779C" w:rsidP="0051355F">
        <w:pPr>
          <w:pStyle w:val="a7"/>
          <w:jc w:val="both"/>
          <w:rPr>
            <w:rFonts w:ascii="Times New Roman" w:hAnsi="Times New Roman" w:cs="Times New Roman"/>
            <w:sz w:val="24"/>
          </w:rPr>
        </w:pPr>
        <w:r>
          <w:rPr>
            <w:rFonts w:ascii="Times New Roman" w:hAnsi="Times New Roman" w:cs="Times New Roman"/>
            <w:sz w:val="24"/>
          </w:rPr>
          <w:t>АО «РЦПД «КАДАСТР» 2023 г.</w:t>
        </w:r>
        <w:r w:rsidR="0051355F">
          <w:rPr>
            <w:rFonts w:ascii="Times New Roman" w:hAnsi="Times New Roman" w:cs="Times New Roman"/>
            <w:sz w:val="24"/>
          </w:rPr>
          <w:t xml:space="preserve">                                                </w:t>
        </w:r>
        <w:r w:rsidR="000B601B" w:rsidRPr="00464FC6">
          <w:rPr>
            <w:rFonts w:ascii="Times New Roman" w:hAnsi="Times New Roman" w:cs="Times New Roman"/>
            <w:sz w:val="24"/>
          </w:rPr>
          <w:fldChar w:fldCharType="begin"/>
        </w:r>
        <w:r w:rsidR="000B601B" w:rsidRPr="00464FC6">
          <w:rPr>
            <w:rFonts w:ascii="Times New Roman" w:hAnsi="Times New Roman" w:cs="Times New Roman"/>
            <w:sz w:val="24"/>
          </w:rPr>
          <w:instrText>PAGE    \* MERGEFORMAT</w:instrText>
        </w:r>
        <w:r w:rsidR="000B601B" w:rsidRPr="00464FC6">
          <w:rPr>
            <w:rFonts w:ascii="Times New Roman" w:hAnsi="Times New Roman" w:cs="Times New Roman"/>
            <w:sz w:val="24"/>
          </w:rPr>
          <w:fldChar w:fldCharType="separate"/>
        </w:r>
        <w:r w:rsidR="00EF2CC2">
          <w:rPr>
            <w:rFonts w:ascii="Times New Roman" w:hAnsi="Times New Roman" w:cs="Times New Roman"/>
            <w:noProof/>
            <w:sz w:val="24"/>
          </w:rPr>
          <w:t>7</w:t>
        </w:r>
        <w:r w:rsidR="000B601B" w:rsidRPr="00464FC6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728" w:rsidRDefault="00015728" w:rsidP="00166AF6">
      <w:pPr>
        <w:spacing w:after="0" w:line="240" w:lineRule="auto"/>
      </w:pPr>
      <w:r>
        <w:separator/>
      </w:r>
    </w:p>
  </w:footnote>
  <w:footnote w:type="continuationSeparator" w:id="0">
    <w:p w:rsidR="00015728" w:rsidRDefault="00015728" w:rsidP="00166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8F6" w:rsidRPr="00F9383D" w:rsidRDefault="003A78F6" w:rsidP="003A78F6">
    <w:pPr>
      <w:pStyle w:val="a5"/>
      <w:jc w:val="center"/>
      <w:rPr>
        <w:u w:val="single"/>
      </w:rPr>
    </w:pPr>
    <w:r w:rsidRPr="00F9383D">
      <w:rPr>
        <w:rFonts w:ascii="Times New Roman" w:eastAsiaTheme="majorEastAsia" w:hAnsi="Times New Roman" w:cs="Times New Roman"/>
        <w:sz w:val="24"/>
        <w:szCs w:val="24"/>
        <w:u w:val="single"/>
      </w:rPr>
      <w:t xml:space="preserve">Генеральный план </w:t>
    </w:r>
    <w:r w:rsidR="00A154D8">
      <w:rPr>
        <w:rFonts w:ascii="Times New Roman" w:eastAsiaTheme="majorEastAsia" w:hAnsi="Times New Roman" w:cs="Times New Roman"/>
        <w:sz w:val="24"/>
        <w:szCs w:val="24"/>
        <w:u w:val="single"/>
      </w:rPr>
      <w:t>Русско-</w:t>
    </w:r>
    <w:proofErr w:type="spellStart"/>
    <w:r w:rsidR="00A154D8">
      <w:rPr>
        <w:rFonts w:ascii="Times New Roman" w:eastAsiaTheme="majorEastAsia" w:hAnsi="Times New Roman" w:cs="Times New Roman"/>
        <w:sz w:val="24"/>
        <w:szCs w:val="24"/>
        <w:u w:val="single"/>
      </w:rPr>
      <w:t>Лашмин</w:t>
    </w:r>
    <w:r w:rsidR="008D62E7">
      <w:rPr>
        <w:rFonts w:ascii="Times New Roman" w:eastAsiaTheme="majorEastAsia" w:hAnsi="Times New Roman" w:cs="Times New Roman"/>
        <w:sz w:val="24"/>
        <w:szCs w:val="24"/>
        <w:u w:val="single"/>
      </w:rPr>
      <w:t>с</w:t>
    </w:r>
    <w:r w:rsidRPr="005D778D">
      <w:rPr>
        <w:rFonts w:ascii="Times New Roman" w:eastAsiaTheme="majorEastAsia" w:hAnsi="Times New Roman" w:cs="Times New Roman"/>
        <w:sz w:val="24"/>
        <w:szCs w:val="24"/>
        <w:u w:val="single"/>
      </w:rPr>
      <w:t>кого</w:t>
    </w:r>
    <w:proofErr w:type="spellEnd"/>
    <w:r w:rsidRPr="00F9383D">
      <w:rPr>
        <w:rFonts w:ascii="Times New Roman" w:eastAsiaTheme="majorEastAsia" w:hAnsi="Times New Roman" w:cs="Times New Roman"/>
        <w:sz w:val="24"/>
        <w:szCs w:val="24"/>
        <w:u w:val="single"/>
      </w:rPr>
      <w:t xml:space="preserve"> сельского поселения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E8A8802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72A6DBEA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1216"/>
        </w:tabs>
        <w:ind w:left="121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360"/>
        </w:tabs>
        <w:ind w:left="136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504"/>
        </w:tabs>
        <w:ind w:left="150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648"/>
        </w:tabs>
        <w:ind w:left="16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792"/>
        </w:tabs>
        <w:ind w:left="179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936"/>
        </w:tabs>
        <w:ind w:left="193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080"/>
        </w:tabs>
        <w:ind w:left="20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224"/>
        </w:tabs>
        <w:ind w:left="2224" w:hanging="1584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/>
        <w:color w:val="auto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>
    <w:nsid w:val="02E12D7F"/>
    <w:multiLevelType w:val="hybridMultilevel"/>
    <w:tmpl w:val="575608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D8527D"/>
    <w:multiLevelType w:val="hybridMultilevel"/>
    <w:tmpl w:val="7F042ADC"/>
    <w:lvl w:ilvl="0" w:tplc="762C1A70">
      <w:start w:val="1"/>
      <w:numFmt w:val="decimal"/>
      <w:lvlText w:val="%1."/>
      <w:lvlJc w:val="left"/>
      <w:pPr>
        <w:ind w:left="1211" w:hanging="360"/>
      </w:pPr>
      <w:rPr>
        <w:rFonts w:eastAsia="Calibr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0BC0648A"/>
    <w:multiLevelType w:val="hybridMultilevel"/>
    <w:tmpl w:val="94261BF8"/>
    <w:name w:val="WW8Num35"/>
    <w:lvl w:ilvl="0" w:tplc="FFFFFFF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154C3AC2"/>
    <w:multiLevelType w:val="hybridMultilevel"/>
    <w:tmpl w:val="CF1AD18A"/>
    <w:lvl w:ilvl="0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E0DAA0AC">
      <w:start w:val="1"/>
      <w:numFmt w:val="bullet"/>
      <w:lvlText w:val="־"/>
      <w:lvlJc w:val="left"/>
      <w:pPr>
        <w:tabs>
          <w:tab w:val="num" w:pos="1200"/>
        </w:tabs>
        <w:ind w:left="1200" w:hanging="360"/>
      </w:pPr>
      <w:rPr>
        <w:rFonts w:ascii="Arial" w:hAnsi="Aria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1CAF134B"/>
    <w:multiLevelType w:val="hybridMultilevel"/>
    <w:tmpl w:val="8A704C1E"/>
    <w:lvl w:ilvl="0" w:tplc="00000006">
      <w:start w:val="1"/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2B3749"/>
    <w:multiLevelType w:val="hybridMultilevel"/>
    <w:tmpl w:val="3BF80B0A"/>
    <w:lvl w:ilvl="0" w:tplc="00000040">
      <w:start w:val="1"/>
      <w:numFmt w:val="bullet"/>
      <w:lvlText w:val="−"/>
      <w:lvlJc w:val="left"/>
      <w:pPr>
        <w:ind w:left="928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256661FD"/>
    <w:multiLevelType w:val="hybridMultilevel"/>
    <w:tmpl w:val="0606955A"/>
    <w:lvl w:ilvl="0" w:tplc="00000008">
      <w:start w:val="1"/>
      <w:numFmt w:val="bullet"/>
      <w:lvlText w:val="−"/>
      <w:lvlJc w:val="left"/>
      <w:pPr>
        <w:ind w:left="92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1">
    <w:nsid w:val="2CE16EAF"/>
    <w:multiLevelType w:val="hybridMultilevel"/>
    <w:tmpl w:val="9788AEFA"/>
    <w:lvl w:ilvl="0" w:tplc="00000003">
      <w:start w:val="1"/>
      <w:numFmt w:val="bullet"/>
      <w:lvlText w:val="−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6C137B"/>
    <w:multiLevelType w:val="hybridMultilevel"/>
    <w:tmpl w:val="16A2A160"/>
    <w:lvl w:ilvl="0" w:tplc="00000006">
      <w:start w:val="1"/>
      <w:numFmt w:val="bullet"/>
      <w:lvlText w:val=""/>
      <w:lvlJc w:val="left"/>
      <w:pPr>
        <w:ind w:left="1429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E76143D"/>
    <w:multiLevelType w:val="multilevel"/>
    <w:tmpl w:val="BB1254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>
    <w:nsid w:val="2F25591C"/>
    <w:multiLevelType w:val="hybridMultilevel"/>
    <w:tmpl w:val="190056E0"/>
    <w:lvl w:ilvl="0" w:tplc="0419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5">
    <w:nsid w:val="38EC62E0"/>
    <w:multiLevelType w:val="hybridMultilevel"/>
    <w:tmpl w:val="C832DDDA"/>
    <w:lvl w:ilvl="0" w:tplc="F89C43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E190C54"/>
    <w:multiLevelType w:val="multilevel"/>
    <w:tmpl w:val="BC78C37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>
    <w:nsid w:val="3E7676F3"/>
    <w:multiLevelType w:val="hybridMultilevel"/>
    <w:tmpl w:val="3586A686"/>
    <w:lvl w:ilvl="0" w:tplc="00000040">
      <w:start w:val="1"/>
      <w:numFmt w:val="bullet"/>
      <w:lvlText w:val="−"/>
      <w:lvlJc w:val="left"/>
      <w:pPr>
        <w:ind w:left="107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8">
    <w:nsid w:val="40912BF5"/>
    <w:multiLevelType w:val="hybridMultilevel"/>
    <w:tmpl w:val="3348B5AE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A31B3D"/>
    <w:multiLevelType w:val="hybridMultilevel"/>
    <w:tmpl w:val="5F76C362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C7193D"/>
    <w:multiLevelType w:val="multilevel"/>
    <w:tmpl w:val="C6A06788"/>
    <w:lvl w:ilvl="0">
      <w:start w:val="1"/>
      <w:numFmt w:val="bullet"/>
      <w:lvlText w:val=""/>
      <w:lvlJc w:val="left"/>
      <w:pPr>
        <w:tabs>
          <w:tab w:val="num" w:pos="0"/>
        </w:tabs>
        <w:ind w:left="432" w:hanging="432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576" w:hanging="576"/>
      </w:pPr>
      <w:rPr>
        <w:rFonts w:ascii="Symbol" w:hAnsi="Symbol" w:hint="default"/>
        <w:color w:val="auto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1">
    <w:nsid w:val="466A2452"/>
    <w:multiLevelType w:val="hybridMultilevel"/>
    <w:tmpl w:val="F7B46864"/>
    <w:lvl w:ilvl="0" w:tplc="F600F4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9191129"/>
    <w:multiLevelType w:val="hybridMultilevel"/>
    <w:tmpl w:val="5DFC2976"/>
    <w:lvl w:ilvl="0" w:tplc="E1C625E0">
      <w:start w:val="3"/>
      <w:numFmt w:val="decimal"/>
      <w:lvlText w:val="%1"/>
      <w:lvlJc w:val="left"/>
      <w:pPr>
        <w:ind w:left="720" w:hanging="360"/>
      </w:pPr>
      <w:rPr>
        <w:rFonts w:ascii="Calibri" w:eastAsia="Times New Roman" w:hAnsi="Calibri" w:cs="Times New Roman" w:hint="default"/>
        <w:color w:val="0000FF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682FDC"/>
    <w:multiLevelType w:val="hybridMultilevel"/>
    <w:tmpl w:val="5F76C362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A80F55"/>
    <w:multiLevelType w:val="hybridMultilevel"/>
    <w:tmpl w:val="D55CB34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B332DE"/>
    <w:multiLevelType w:val="multilevel"/>
    <w:tmpl w:val="6602B3F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26">
    <w:nsid w:val="5B25586E"/>
    <w:multiLevelType w:val="hybridMultilevel"/>
    <w:tmpl w:val="7BBC474C"/>
    <w:lvl w:ilvl="0" w:tplc="00000040">
      <w:start w:val="1"/>
      <w:numFmt w:val="bullet"/>
      <w:lvlText w:val="−"/>
      <w:lvlJc w:val="left"/>
      <w:pPr>
        <w:ind w:left="1287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F1736B6"/>
    <w:multiLevelType w:val="hybridMultilevel"/>
    <w:tmpl w:val="345409DA"/>
    <w:lvl w:ilvl="0" w:tplc="00000006">
      <w:start w:val="1"/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700905"/>
    <w:multiLevelType w:val="hybridMultilevel"/>
    <w:tmpl w:val="3348B5AE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4E6C77"/>
    <w:multiLevelType w:val="hybridMultilevel"/>
    <w:tmpl w:val="3348B5AE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430617"/>
    <w:multiLevelType w:val="hybridMultilevel"/>
    <w:tmpl w:val="B3F44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606DD4"/>
    <w:multiLevelType w:val="hybridMultilevel"/>
    <w:tmpl w:val="CE2E754E"/>
    <w:lvl w:ilvl="0" w:tplc="0C2A285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7C956F4"/>
    <w:multiLevelType w:val="hybridMultilevel"/>
    <w:tmpl w:val="29F64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2E5FD8"/>
    <w:multiLevelType w:val="hybridMultilevel"/>
    <w:tmpl w:val="3348B5AE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FB640A"/>
    <w:multiLevelType w:val="hybridMultilevel"/>
    <w:tmpl w:val="5F76C362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270D8C"/>
    <w:multiLevelType w:val="hybridMultilevel"/>
    <w:tmpl w:val="F7B22BA0"/>
    <w:lvl w:ilvl="0" w:tplc="00000003">
      <w:start w:val="1"/>
      <w:numFmt w:val="bullet"/>
      <w:lvlText w:val="−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1852D5"/>
    <w:multiLevelType w:val="hybridMultilevel"/>
    <w:tmpl w:val="EE2E004E"/>
    <w:lvl w:ilvl="0" w:tplc="E3C834DE">
      <w:start w:val="1"/>
      <w:numFmt w:val="bullet"/>
      <w:lvlText w:val=""/>
      <w:lvlJc w:val="left"/>
      <w:pPr>
        <w:tabs>
          <w:tab w:val="num" w:pos="1134"/>
        </w:tabs>
        <w:ind w:left="1247" w:hanging="396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5"/>
  </w:num>
  <w:num w:numId="3">
    <w:abstractNumId w:val="21"/>
  </w:num>
  <w:num w:numId="4">
    <w:abstractNumId w:val="15"/>
  </w:num>
  <w:num w:numId="5">
    <w:abstractNumId w:val="1"/>
  </w:num>
  <w:num w:numId="6">
    <w:abstractNumId w:val="20"/>
  </w:num>
  <w:num w:numId="7">
    <w:abstractNumId w:val="22"/>
  </w:num>
  <w:num w:numId="8">
    <w:abstractNumId w:val="14"/>
  </w:num>
  <w:num w:numId="9">
    <w:abstractNumId w:val="32"/>
  </w:num>
  <w:num w:numId="10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1">
    <w:abstractNumId w:val="31"/>
  </w:num>
  <w:num w:numId="12">
    <w:abstractNumId w:val="5"/>
  </w:num>
  <w:num w:numId="13">
    <w:abstractNumId w:val="18"/>
  </w:num>
  <w:num w:numId="14">
    <w:abstractNumId w:val="33"/>
  </w:num>
  <w:num w:numId="15">
    <w:abstractNumId w:val="28"/>
  </w:num>
  <w:num w:numId="16">
    <w:abstractNumId w:val="29"/>
  </w:num>
  <w:num w:numId="17">
    <w:abstractNumId w:val="10"/>
  </w:num>
  <w:num w:numId="18">
    <w:abstractNumId w:val="26"/>
  </w:num>
  <w:num w:numId="19">
    <w:abstractNumId w:val="19"/>
  </w:num>
  <w:num w:numId="20">
    <w:abstractNumId w:val="34"/>
  </w:num>
  <w:num w:numId="21">
    <w:abstractNumId w:val="23"/>
  </w:num>
  <w:num w:numId="22">
    <w:abstractNumId w:val="9"/>
  </w:num>
  <w:num w:numId="23">
    <w:abstractNumId w:val="17"/>
  </w:num>
  <w:num w:numId="24">
    <w:abstractNumId w:val="2"/>
  </w:num>
  <w:num w:numId="25">
    <w:abstractNumId w:val="4"/>
  </w:num>
  <w:num w:numId="26">
    <w:abstractNumId w:val="13"/>
  </w:num>
  <w:num w:numId="27">
    <w:abstractNumId w:val="11"/>
  </w:num>
  <w:num w:numId="28">
    <w:abstractNumId w:val="35"/>
  </w:num>
  <w:num w:numId="29">
    <w:abstractNumId w:val="36"/>
  </w:num>
  <w:num w:numId="30">
    <w:abstractNumId w:val="24"/>
  </w:num>
  <w:num w:numId="31">
    <w:abstractNumId w:val="12"/>
  </w:num>
  <w:num w:numId="32">
    <w:abstractNumId w:val="27"/>
  </w:num>
  <w:num w:numId="33">
    <w:abstractNumId w:val="8"/>
  </w:num>
  <w:num w:numId="34">
    <w:abstractNumId w:val="7"/>
  </w:num>
  <w:num w:numId="35">
    <w:abstractNumId w:val="6"/>
  </w:num>
  <w:num w:numId="36">
    <w:abstractNumId w:val="3"/>
  </w:num>
  <w:num w:numId="37">
    <w:abstractNumId w:val="30"/>
  </w:num>
  <w:num w:numId="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66AF6"/>
    <w:rsid w:val="000069BD"/>
    <w:rsid w:val="00007A37"/>
    <w:rsid w:val="0001421C"/>
    <w:rsid w:val="000149A9"/>
    <w:rsid w:val="00015728"/>
    <w:rsid w:val="0001726A"/>
    <w:rsid w:val="00027166"/>
    <w:rsid w:val="00034798"/>
    <w:rsid w:val="000415D4"/>
    <w:rsid w:val="00044E04"/>
    <w:rsid w:val="000522CB"/>
    <w:rsid w:val="000603E8"/>
    <w:rsid w:val="00061E9C"/>
    <w:rsid w:val="00071982"/>
    <w:rsid w:val="00086F31"/>
    <w:rsid w:val="00087ADC"/>
    <w:rsid w:val="00092586"/>
    <w:rsid w:val="000A108C"/>
    <w:rsid w:val="000B1588"/>
    <w:rsid w:val="000B1DE9"/>
    <w:rsid w:val="000B3D27"/>
    <w:rsid w:val="000B528E"/>
    <w:rsid w:val="000B601B"/>
    <w:rsid w:val="000C2EDF"/>
    <w:rsid w:val="000C77D5"/>
    <w:rsid w:val="000E0E02"/>
    <w:rsid w:val="000E1BFD"/>
    <w:rsid w:val="000E6402"/>
    <w:rsid w:val="000E68C0"/>
    <w:rsid w:val="000F6D54"/>
    <w:rsid w:val="000F7F18"/>
    <w:rsid w:val="00111FEF"/>
    <w:rsid w:val="001121B9"/>
    <w:rsid w:val="00113FA0"/>
    <w:rsid w:val="00116357"/>
    <w:rsid w:val="00124490"/>
    <w:rsid w:val="00124A1B"/>
    <w:rsid w:val="00131974"/>
    <w:rsid w:val="00147C44"/>
    <w:rsid w:val="0015715C"/>
    <w:rsid w:val="00163DED"/>
    <w:rsid w:val="00164372"/>
    <w:rsid w:val="00166AF6"/>
    <w:rsid w:val="00167DCF"/>
    <w:rsid w:val="0017014B"/>
    <w:rsid w:val="00170D11"/>
    <w:rsid w:val="001824C8"/>
    <w:rsid w:val="001901B7"/>
    <w:rsid w:val="00197207"/>
    <w:rsid w:val="001A53F9"/>
    <w:rsid w:val="001B3C2E"/>
    <w:rsid w:val="001C3B25"/>
    <w:rsid w:val="001C679F"/>
    <w:rsid w:val="001D17DA"/>
    <w:rsid w:val="001D58DA"/>
    <w:rsid w:val="001E1E42"/>
    <w:rsid w:val="001E5487"/>
    <w:rsid w:val="001E61AD"/>
    <w:rsid w:val="001E6553"/>
    <w:rsid w:val="001F05C9"/>
    <w:rsid w:val="001F37AF"/>
    <w:rsid w:val="00204229"/>
    <w:rsid w:val="002124EA"/>
    <w:rsid w:val="0021285D"/>
    <w:rsid w:val="00212FF6"/>
    <w:rsid w:val="0021392D"/>
    <w:rsid w:val="00222ABC"/>
    <w:rsid w:val="00223975"/>
    <w:rsid w:val="00225960"/>
    <w:rsid w:val="002476DA"/>
    <w:rsid w:val="00247868"/>
    <w:rsid w:val="0026468D"/>
    <w:rsid w:val="00282765"/>
    <w:rsid w:val="00285F3D"/>
    <w:rsid w:val="0028666D"/>
    <w:rsid w:val="002947BB"/>
    <w:rsid w:val="002A273D"/>
    <w:rsid w:val="002A41F9"/>
    <w:rsid w:val="002B06D1"/>
    <w:rsid w:val="002B0B53"/>
    <w:rsid w:val="002D2896"/>
    <w:rsid w:val="002D463F"/>
    <w:rsid w:val="002E1AEE"/>
    <w:rsid w:val="002F3ABF"/>
    <w:rsid w:val="00303BD0"/>
    <w:rsid w:val="00305ED4"/>
    <w:rsid w:val="00327951"/>
    <w:rsid w:val="003366C4"/>
    <w:rsid w:val="00344734"/>
    <w:rsid w:val="00345F0D"/>
    <w:rsid w:val="00352C91"/>
    <w:rsid w:val="0036014A"/>
    <w:rsid w:val="00361C71"/>
    <w:rsid w:val="00383CC1"/>
    <w:rsid w:val="00394F67"/>
    <w:rsid w:val="003969B7"/>
    <w:rsid w:val="003A5751"/>
    <w:rsid w:val="003A78F6"/>
    <w:rsid w:val="003C0567"/>
    <w:rsid w:val="003C7F39"/>
    <w:rsid w:val="003D5502"/>
    <w:rsid w:val="003D57CC"/>
    <w:rsid w:val="003D7433"/>
    <w:rsid w:val="003E1600"/>
    <w:rsid w:val="003E3344"/>
    <w:rsid w:val="003F2C66"/>
    <w:rsid w:val="00400748"/>
    <w:rsid w:val="00413E5C"/>
    <w:rsid w:val="0041545A"/>
    <w:rsid w:val="004156F8"/>
    <w:rsid w:val="00417A70"/>
    <w:rsid w:val="00417FE7"/>
    <w:rsid w:val="00423DB6"/>
    <w:rsid w:val="00426A10"/>
    <w:rsid w:val="00435DD0"/>
    <w:rsid w:val="004378A1"/>
    <w:rsid w:val="00441452"/>
    <w:rsid w:val="004417DD"/>
    <w:rsid w:val="004457C2"/>
    <w:rsid w:val="00450AB7"/>
    <w:rsid w:val="00454B29"/>
    <w:rsid w:val="00462B5F"/>
    <w:rsid w:val="00464FC6"/>
    <w:rsid w:val="00470AD8"/>
    <w:rsid w:val="00473B68"/>
    <w:rsid w:val="00474B2C"/>
    <w:rsid w:val="00474C6F"/>
    <w:rsid w:val="004854E0"/>
    <w:rsid w:val="00487048"/>
    <w:rsid w:val="004923AA"/>
    <w:rsid w:val="004945C3"/>
    <w:rsid w:val="00495C9A"/>
    <w:rsid w:val="004A1C49"/>
    <w:rsid w:val="004A1FFC"/>
    <w:rsid w:val="004A5A89"/>
    <w:rsid w:val="004A67E1"/>
    <w:rsid w:val="004A7DE2"/>
    <w:rsid w:val="004C1D5D"/>
    <w:rsid w:val="004C2DE0"/>
    <w:rsid w:val="004C2E55"/>
    <w:rsid w:val="004C5CA7"/>
    <w:rsid w:val="004C76DC"/>
    <w:rsid w:val="004D337E"/>
    <w:rsid w:val="004E2059"/>
    <w:rsid w:val="004E45D6"/>
    <w:rsid w:val="004F120A"/>
    <w:rsid w:val="004F1942"/>
    <w:rsid w:val="004F32F0"/>
    <w:rsid w:val="004F5333"/>
    <w:rsid w:val="0050428D"/>
    <w:rsid w:val="00504AFA"/>
    <w:rsid w:val="005129F0"/>
    <w:rsid w:val="00512C11"/>
    <w:rsid w:val="0051355F"/>
    <w:rsid w:val="00520C2A"/>
    <w:rsid w:val="005227FE"/>
    <w:rsid w:val="00536104"/>
    <w:rsid w:val="00537368"/>
    <w:rsid w:val="005423D5"/>
    <w:rsid w:val="00542E2C"/>
    <w:rsid w:val="0054380B"/>
    <w:rsid w:val="005533D3"/>
    <w:rsid w:val="00553BE4"/>
    <w:rsid w:val="0055588B"/>
    <w:rsid w:val="0056224E"/>
    <w:rsid w:val="00567921"/>
    <w:rsid w:val="00567AE6"/>
    <w:rsid w:val="00586DD2"/>
    <w:rsid w:val="005A3410"/>
    <w:rsid w:val="005A431E"/>
    <w:rsid w:val="005B12BC"/>
    <w:rsid w:val="005B35EA"/>
    <w:rsid w:val="005B6803"/>
    <w:rsid w:val="005C035E"/>
    <w:rsid w:val="005C702A"/>
    <w:rsid w:val="005D2AEF"/>
    <w:rsid w:val="005F25FE"/>
    <w:rsid w:val="005F3193"/>
    <w:rsid w:val="005F4AE0"/>
    <w:rsid w:val="00606058"/>
    <w:rsid w:val="00614557"/>
    <w:rsid w:val="006157B1"/>
    <w:rsid w:val="006175FD"/>
    <w:rsid w:val="006238EE"/>
    <w:rsid w:val="00625361"/>
    <w:rsid w:val="00627508"/>
    <w:rsid w:val="006315EE"/>
    <w:rsid w:val="00634C1E"/>
    <w:rsid w:val="00635378"/>
    <w:rsid w:val="0064183A"/>
    <w:rsid w:val="006447E1"/>
    <w:rsid w:val="006512CC"/>
    <w:rsid w:val="00663523"/>
    <w:rsid w:val="006643E1"/>
    <w:rsid w:val="0066778D"/>
    <w:rsid w:val="00675BF4"/>
    <w:rsid w:val="00680F0C"/>
    <w:rsid w:val="00681802"/>
    <w:rsid w:val="006943C4"/>
    <w:rsid w:val="00694711"/>
    <w:rsid w:val="006953D7"/>
    <w:rsid w:val="00697C57"/>
    <w:rsid w:val="006A1DC3"/>
    <w:rsid w:val="006A6936"/>
    <w:rsid w:val="006B18EF"/>
    <w:rsid w:val="006B29AA"/>
    <w:rsid w:val="006C49B9"/>
    <w:rsid w:val="006D479A"/>
    <w:rsid w:val="006E02B9"/>
    <w:rsid w:val="006E0886"/>
    <w:rsid w:val="006E3057"/>
    <w:rsid w:val="006F454B"/>
    <w:rsid w:val="00710F68"/>
    <w:rsid w:val="00714D0D"/>
    <w:rsid w:val="00721048"/>
    <w:rsid w:val="007264C6"/>
    <w:rsid w:val="007414DA"/>
    <w:rsid w:val="00753155"/>
    <w:rsid w:val="0075492B"/>
    <w:rsid w:val="0076334C"/>
    <w:rsid w:val="00770EF6"/>
    <w:rsid w:val="00773813"/>
    <w:rsid w:val="0077499E"/>
    <w:rsid w:val="0077668C"/>
    <w:rsid w:val="00776BFB"/>
    <w:rsid w:val="00782B57"/>
    <w:rsid w:val="0078314F"/>
    <w:rsid w:val="0078471B"/>
    <w:rsid w:val="00785E66"/>
    <w:rsid w:val="007903B8"/>
    <w:rsid w:val="0079675C"/>
    <w:rsid w:val="007A4EBB"/>
    <w:rsid w:val="007A5E86"/>
    <w:rsid w:val="007A774A"/>
    <w:rsid w:val="007B4D26"/>
    <w:rsid w:val="007B779C"/>
    <w:rsid w:val="007D2662"/>
    <w:rsid w:val="007E3129"/>
    <w:rsid w:val="007F0092"/>
    <w:rsid w:val="007F2512"/>
    <w:rsid w:val="007F3A51"/>
    <w:rsid w:val="00800F52"/>
    <w:rsid w:val="00803F55"/>
    <w:rsid w:val="008152CC"/>
    <w:rsid w:val="00821DD9"/>
    <w:rsid w:val="00824B84"/>
    <w:rsid w:val="00845FDE"/>
    <w:rsid w:val="00852157"/>
    <w:rsid w:val="008563EE"/>
    <w:rsid w:val="0086223E"/>
    <w:rsid w:val="00862F46"/>
    <w:rsid w:val="008668E9"/>
    <w:rsid w:val="008711AD"/>
    <w:rsid w:val="0087167B"/>
    <w:rsid w:val="00877B9A"/>
    <w:rsid w:val="0088252F"/>
    <w:rsid w:val="00896B47"/>
    <w:rsid w:val="008A1FD6"/>
    <w:rsid w:val="008A329C"/>
    <w:rsid w:val="008B5ABB"/>
    <w:rsid w:val="008C053E"/>
    <w:rsid w:val="008D1EA5"/>
    <w:rsid w:val="008D3D02"/>
    <w:rsid w:val="008D4A67"/>
    <w:rsid w:val="008D62E7"/>
    <w:rsid w:val="008E2C24"/>
    <w:rsid w:val="008F6F01"/>
    <w:rsid w:val="008F7437"/>
    <w:rsid w:val="00906DC6"/>
    <w:rsid w:val="00910B47"/>
    <w:rsid w:val="0091573B"/>
    <w:rsid w:val="0092016E"/>
    <w:rsid w:val="00920C01"/>
    <w:rsid w:val="00923305"/>
    <w:rsid w:val="009240CB"/>
    <w:rsid w:val="00931B4D"/>
    <w:rsid w:val="00934F03"/>
    <w:rsid w:val="00942A43"/>
    <w:rsid w:val="00950356"/>
    <w:rsid w:val="00950897"/>
    <w:rsid w:val="00950C7F"/>
    <w:rsid w:val="00957ED0"/>
    <w:rsid w:val="00961ADB"/>
    <w:rsid w:val="00962ACF"/>
    <w:rsid w:val="00963D0F"/>
    <w:rsid w:val="009645CC"/>
    <w:rsid w:val="00966940"/>
    <w:rsid w:val="00972C0E"/>
    <w:rsid w:val="009856E7"/>
    <w:rsid w:val="00986956"/>
    <w:rsid w:val="0098721E"/>
    <w:rsid w:val="00990C6C"/>
    <w:rsid w:val="00992B43"/>
    <w:rsid w:val="009A3467"/>
    <w:rsid w:val="009A7306"/>
    <w:rsid w:val="009A7DFD"/>
    <w:rsid w:val="009B6C7B"/>
    <w:rsid w:val="009B790F"/>
    <w:rsid w:val="009C4B71"/>
    <w:rsid w:val="009D7DBE"/>
    <w:rsid w:val="009F2122"/>
    <w:rsid w:val="009F241F"/>
    <w:rsid w:val="009F54D5"/>
    <w:rsid w:val="00A10842"/>
    <w:rsid w:val="00A154D8"/>
    <w:rsid w:val="00A15DA2"/>
    <w:rsid w:val="00A17254"/>
    <w:rsid w:val="00A36186"/>
    <w:rsid w:val="00A43970"/>
    <w:rsid w:val="00A57191"/>
    <w:rsid w:val="00A6784D"/>
    <w:rsid w:val="00A74C7F"/>
    <w:rsid w:val="00A76173"/>
    <w:rsid w:val="00A8028F"/>
    <w:rsid w:val="00A96568"/>
    <w:rsid w:val="00A96752"/>
    <w:rsid w:val="00AA056D"/>
    <w:rsid w:val="00AA088A"/>
    <w:rsid w:val="00AB02CB"/>
    <w:rsid w:val="00AB4F09"/>
    <w:rsid w:val="00AB6AD2"/>
    <w:rsid w:val="00AC159A"/>
    <w:rsid w:val="00AF3CF2"/>
    <w:rsid w:val="00B12AC4"/>
    <w:rsid w:val="00B24942"/>
    <w:rsid w:val="00B25D9A"/>
    <w:rsid w:val="00B344DB"/>
    <w:rsid w:val="00B43312"/>
    <w:rsid w:val="00B43A2F"/>
    <w:rsid w:val="00B45FE2"/>
    <w:rsid w:val="00B50B1D"/>
    <w:rsid w:val="00B50B9D"/>
    <w:rsid w:val="00B578DB"/>
    <w:rsid w:val="00B66A5B"/>
    <w:rsid w:val="00B67693"/>
    <w:rsid w:val="00B679F0"/>
    <w:rsid w:val="00B7018F"/>
    <w:rsid w:val="00B80336"/>
    <w:rsid w:val="00B80A84"/>
    <w:rsid w:val="00BA4DCD"/>
    <w:rsid w:val="00BB19AD"/>
    <w:rsid w:val="00BB220F"/>
    <w:rsid w:val="00BB32A7"/>
    <w:rsid w:val="00BB3E17"/>
    <w:rsid w:val="00BB7622"/>
    <w:rsid w:val="00BD0B12"/>
    <w:rsid w:val="00BD3F1A"/>
    <w:rsid w:val="00BD52CA"/>
    <w:rsid w:val="00BE02CC"/>
    <w:rsid w:val="00BE04F4"/>
    <w:rsid w:val="00BE66FB"/>
    <w:rsid w:val="00BF0185"/>
    <w:rsid w:val="00BF36DA"/>
    <w:rsid w:val="00C00A80"/>
    <w:rsid w:val="00C03840"/>
    <w:rsid w:val="00C101B2"/>
    <w:rsid w:val="00C11D64"/>
    <w:rsid w:val="00C13A34"/>
    <w:rsid w:val="00C40CBC"/>
    <w:rsid w:val="00C456D5"/>
    <w:rsid w:val="00C45C41"/>
    <w:rsid w:val="00C5248D"/>
    <w:rsid w:val="00C57F02"/>
    <w:rsid w:val="00C606B7"/>
    <w:rsid w:val="00C61B3D"/>
    <w:rsid w:val="00C641F2"/>
    <w:rsid w:val="00C67DF0"/>
    <w:rsid w:val="00C725CD"/>
    <w:rsid w:val="00C76A8F"/>
    <w:rsid w:val="00C91A16"/>
    <w:rsid w:val="00CA22B2"/>
    <w:rsid w:val="00CA24C6"/>
    <w:rsid w:val="00CA2C67"/>
    <w:rsid w:val="00CA2EA2"/>
    <w:rsid w:val="00CA3947"/>
    <w:rsid w:val="00CB109A"/>
    <w:rsid w:val="00CC3CC5"/>
    <w:rsid w:val="00CD20D1"/>
    <w:rsid w:val="00CE04FE"/>
    <w:rsid w:val="00CE76A0"/>
    <w:rsid w:val="00CE7FBC"/>
    <w:rsid w:val="00CF1025"/>
    <w:rsid w:val="00CF3F38"/>
    <w:rsid w:val="00CF7892"/>
    <w:rsid w:val="00D0222E"/>
    <w:rsid w:val="00D0744C"/>
    <w:rsid w:val="00D105E5"/>
    <w:rsid w:val="00D131B5"/>
    <w:rsid w:val="00D13A91"/>
    <w:rsid w:val="00D16249"/>
    <w:rsid w:val="00D17A43"/>
    <w:rsid w:val="00D27B10"/>
    <w:rsid w:val="00D3361E"/>
    <w:rsid w:val="00D33CA8"/>
    <w:rsid w:val="00D37B3A"/>
    <w:rsid w:val="00D412A5"/>
    <w:rsid w:val="00D440A2"/>
    <w:rsid w:val="00D45693"/>
    <w:rsid w:val="00D54D2A"/>
    <w:rsid w:val="00D62E46"/>
    <w:rsid w:val="00D64FE3"/>
    <w:rsid w:val="00D737F8"/>
    <w:rsid w:val="00D75AAD"/>
    <w:rsid w:val="00D92409"/>
    <w:rsid w:val="00D93C8A"/>
    <w:rsid w:val="00D9503D"/>
    <w:rsid w:val="00D95FB2"/>
    <w:rsid w:val="00DA2570"/>
    <w:rsid w:val="00DA2758"/>
    <w:rsid w:val="00DB0809"/>
    <w:rsid w:val="00DB72D3"/>
    <w:rsid w:val="00DD5319"/>
    <w:rsid w:val="00DD68A1"/>
    <w:rsid w:val="00DD7A1B"/>
    <w:rsid w:val="00DE3409"/>
    <w:rsid w:val="00DF54CB"/>
    <w:rsid w:val="00E000AD"/>
    <w:rsid w:val="00E12C29"/>
    <w:rsid w:val="00E1545E"/>
    <w:rsid w:val="00E16A91"/>
    <w:rsid w:val="00E301D0"/>
    <w:rsid w:val="00E43C21"/>
    <w:rsid w:val="00E47568"/>
    <w:rsid w:val="00E61231"/>
    <w:rsid w:val="00E714F7"/>
    <w:rsid w:val="00E71E0B"/>
    <w:rsid w:val="00E75B39"/>
    <w:rsid w:val="00E80C8A"/>
    <w:rsid w:val="00E86EAB"/>
    <w:rsid w:val="00E90D49"/>
    <w:rsid w:val="00EA0AE3"/>
    <w:rsid w:val="00EA10FD"/>
    <w:rsid w:val="00EC2D6E"/>
    <w:rsid w:val="00EC4574"/>
    <w:rsid w:val="00ED22C2"/>
    <w:rsid w:val="00ED3D84"/>
    <w:rsid w:val="00ED555D"/>
    <w:rsid w:val="00ED6C9A"/>
    <w:rsid w:val="00EE1484"/>
    <w:rsid w:val="00EE26F4"/>
    <w:rsid w:val="00EF2CC2"/>
    <w:rsid w:val="00F01ADD"/>
    <w:rsid w:val="00F0274F"/>
    <w:rsid w:val="00F14828"/>
    <w:rsid w:val="00F14835"/>
    <w:rsid w:val="00F1659D"/>
    <w:rsid w:val="00F20494"/>
    <w:rsid w:val="00F27A4E"/>
    <w:rsid w:val="00F31392"/>
    <w:rsid w:val="00F317B8"/>
    <w:rsid w:val="00F3236F"/>
    <w:rsid w:val="00F3566F"/>
    <w:rsid w:val="00F4003A"/>
    <w:rsid w:val="00F43DB8"/>
    <w:rsid w:val="00F50825"/>
    <w:rsid w:val="00F518D6"/>
    <w:rsid w:val="00F82626"/>
    <w:rsid w:val="00F840BC"/>
    <w:rsid w:val="00F92164"/>
    <w:rsid w:val="00F92A9D"/>
    <w:rsid w:val="00F94A87"/>
    <w:rsid w:val="00FA69CF"/>
    <w:rsid w:val="00FC0C5A"/>
    <w:rsid w:val="00FC2EF1"/>
    <w:rsid w:val="00FC3BF2"/>
    <w:rsid w:val="00FC5804"/>
    <w:rsid w:val="00FC7490"/>
    <w:rsid w:val="00FD3DB9"/>
    <w:rsid w:val="00FE4DDF"/>
    <w:rsid w:val="00FE59FD"/>
    <w:rsid w:val="00FF65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A8F"/>
  </w:style>
  <w:style w:type="paragraph" w:styleId="1">
    <w:name w:val="heading 1"/>
    <w:basedOn w:val="a"/>
    <w:next w:val="a"/>
    <w:link w:val="10"/>
    <w:uiPriority w:val="9"/>
    <w:qFormat/>
    <w:rsid w:val="00166AF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66AF6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166AF6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166AF6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166AF6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6AF6"/>
    <w:pPr>
      <w:spacing w:before="240" w:after="60"/>
      <w:outlineLvl w:val="5"/>
    </w:pPr>
    <w:rPr>
      <w:rFonts w:ascii="Calibri" w:eastAsia="Times New Roman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66AF6"/>
    <w:pPr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166AF6"/>
    <w:rPr>
      <w:rFonts w:ascii="Courier New" w:eastAsia="Times New Roman" w:hAnsi="Courier New" w:cs="Courier New"/>
      <w:sz w:val="20"/>
      <w:szCs w:val="20"/>
    </w:rPr>
  </w:style>
  <w:style w:type="paragraph" w:styleId="a5">
    <w:name w:val="header"/>
    <w:aliases w:val="ВерхКолонтитул, Знак1, Знак"/>
    <w:basedOn w:val="a"/>
    <w:link w:val="a6"/>
    <w:unhideWhenUsed/>
    <w:rsid w:val="00166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aliases w:val="ВерхКолонтитул Знак, Знак1 Знак, Знак Знак"/>
    <w:basedOn w:val="a0"/>
    <w:link w:val="a5"/>
    <w:rsid w:val="00166AF6"/>
  </w:style>
  <w:style w:type="paragraph" w:styleId="a7">
    <w:name w:val="footer"/>
    <w:basedOn w:val="a"/>
    <w:link w:val="a8"/>
    <w:uiPriority w:val="99"/>
    <w:unhideWhenUsed/>
    <w:rsid w:val="00166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66AF6"/>
  </w:style>
  <w:style w:type="paragraph" w:styleId="a9">
    <w:name w:val="Balloon Text"/>
    <w:basedOn w:val="a"/>
    <w:link w:val="aa"/>
    <w:uiPriority w:val="99"/>
    <w:unhideWhenUsed/>
    <w:rsid w:val="00166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166A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66AF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66AF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166AF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166AF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166AF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66AF6"/>
    <w:rPr>
      <w:rFonts w:ascii="Calibri" w:eastAsia="Times New Roman" w:hAnsi="Calibri" w:cs="Times New Roman"/>
      <w:b/>
      <w:bCs/>
    </w:rPr>
  </w:style>
  <w:style w:type="paragraph" w:customStyle="1" w:styleId="ab">
    <w:name w:val="Второй уровень"/>
    <w:basedOn w:val="ac"/>
    <w:qFormat/>
    <w:rsid w:val="00166AF6"/>
    <w:pPr>
      <w:spacing w:before="120" w:after="120" w:line="312" w:lineRule="auto"/>
      <w:ind w:left="792" w:hanging="432"/>
      <w:jc w:val="center"/>
    </w:pPr>
    <w:rPr>
      <w:rFonts w:cs="Calibri"/>
      <w:b/>
      <w:bCs/>
      <w:sz w:val="24"/>
      <w:szCs w:val="24"/>
      <w:lang w:val="en-US" w:eastAsia="en-US" w:bidi="en-US"/>
    </w:rPr>
  </w:style>
  <w:style w:type="paragraph" w:styleId="ac">
    <w:name w:val="List Paragraph"/>
    <w:aliases w:val="обычный"/>
    <w:basedOn w:val="a"/>
    <w:link w:val="ad"/>
    <w:uiPriority w:val="34"/>
    <w:qFormat/>
    <w:rsid w:val="00166AF6"/>
    <w:pPr>
      <w:ind w:left="708"/>
    </w:pPr>
    <w:rPr>
      <w:rFonts w:ascii="Calibri" w:eastAsia="Times New Roman" w:hAnsi="Calibri" w:cs="Times New Roman"/>
    </w:rPr>
  </w:style>
  <w:style w:type="table" w:styleId="ae">
    <w:name w:val="Table Grid"/>
    <w:basedOn w:val="a1"/>
    <w:uiPriority w:val="59"/>
    <w:rsid w:val="00166AF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next w:val="a"/>
    <w:link w:val="af0"/>
    <w:uiPriority w:val="10"/>
    <w:qFormat/>
    <w:rsid w:val="00166AF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eastAsia="en-US" w:bidi="en-US"/>
    </w:rPr>
  </w:style>
  <w:style w:type="character" w:customStyle="1" w:styleId="af0">
    <w:name w:val="Название Знак"/>
    <w:basedOn w:val="a0"/>
    <w:link w:val="af"/>
    <w:uiPriority w:val="10"/>
    <w:rsid w:val="00166AF6"/>
    <w:rPr>
      <w:rFonts w:ascii="Cambria" w:eastAsia="Times New Roman" w:hAnsi="Cambria" w:cs="Times New Roman"/>
      <w:b/>
      <w:bCs/>
      <w:kern w:val="28"/>
      <w:sz w:val="32"/>
      <w:szCs w:val="32"/>
      <w:lang w:val="en-US" w:eastAsia="en-US" w:bidi="en-US"/>
    </w:rPr>
  </w:style>
  <w:style w:type="paragraph" w:styleId="11">
    <w:name w:val="toc 1"/>
    <w:basedOn w:val="a"/>
    <w:next w:val="a"/>
    <w:autoRedefine/>
    <w:uiPriority w:val="39"/>
    <w:unhideWhenUsed/>
    <w:rsid w:val="00116357"/>
    <w:pPr>
      <w:tabs>
        <w:tab w:val="left" w:pos="440"/>
        <w:tab w:val="right" w:leader="dot" w:pos="9345"/>
      </w:tabs>
      <w:spacing w:after="0" w:line="360" w:lineRule="auto"/>
    </w:pPr>
    <w:rPr>
      <w:rFonts w:ascii="Calibri" w:eastAsia="Times New Roman" w:hAnsi="Calibri" w:cs="Times New Roman"/>
    </w:rPr>
  </w:style>
  <w:style w:type="character" w:styleId="af1">
    <w:name w:val="Hyperlink"/>
    <w:basedOn w:val="a0"/>
    <w:uiPriority w:val="99"/>
    <w:unhideWhenUsed/>
    <w:rsid w:val="00166AF6"/>
    <w:rPr>
      <w:color w:val="0000FF"/>
      <w:u w:val="single"/>
    </w:rPr>
  </w:style>
  <w:style w:type="paragraph" w:styleId="af2">
    <w:name w:val="Document Map"/>
    <w:basedOn w:val="a"/>
    <w:link w:val="af3"/>
    <w:uiPriority w:val="99"/>
    <w:semiHidden/>
    <w:unhideWhenUsed/>
    <w:rsid w:val="00166AF6"/>
    <w:rPr>
      <w:rFonts w:ascii="Tahoma" w:eastAsia="Times New Roman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166AF6"/>
    <w:rPr>
      <w:rFonts w:ascii="Tahoma" w:eastAsia="Times New Roman" w:hAnsi="Tahoma" w:cs="Tahoma"/>
      <w:sz w:val="16"/>
      <w:szCs w:val="16"/>
    </w:rPr>
  </w:style>
  <w:style w:type="paragraph" w:styleId="21">
    <w:name w:val="toc 2"/>
    <w:basedOn w:val="a"/>
    <w:next w:val="a"/>
    <w:autoRedefine/>
    <w:uiPriority w:val="39"/>
    <w:unhideWhenUsed/>
    <w:rsid w:val="00166AF6"/>
    <w:pPr>
      <w:ind w:left="220"/>
    </w:pPr>
    <w:rPr>
      <w:rFonts w:ascii="Calibri" w:eastAsia="Times New Roman" w:hAnsi="Calibri" w:cs="Times New Roman"/>
    </w:rPr>
  </w:style>
  <w:style w:type="paragraph" w:customStyle="1" w:styleId="S">
    <w:name w:val="S_Маркированный"/>
    <w:basedOn w:val="af4"/>
    <w:link w:val="S0"/>
    <w:autoRedefine/>
    <w:locked/>
    <w:rsid w:val="00166AF6"/>
    <w:pPr>
      <w:tabs>
        <w:tab w:val="left" w:pos="993"/>
      </w:tabs>
      <w:spacing w:after="0"/>
      <w:ind w:left="0" w:firstLine="0"/>
      <w:contextualSpacing w:val="0"/>
      <w:jc w:val="both"/>
    </w:pPr>
    <w:rPr>
      <w:rFonts w:ascii="Times New Roman" w:hAnsi="Times New Roman"/>
      <w:b/>
      <w:i/>
      <w:sz w:val="28"/>
      <w:szCs w:val="28"/>
    </w:rPr>
  </w:style>
  <w:style w:type="character" w:customStyle="1" w:styleId="S0">
    <w:name w:val="S_Маркированный Знак"/>
    <w:basedOn w:val="a0"/>
    <w:link w:val="S"/>
    <w:rsid w:val="00166AF6"/>
    <w:rPr>
      <w:rFonts w:ascii="Times New Roman" w:eastAsia="Times New Roman" w:hAnsi="Times New Roman" w:cs="Times New Roman"/>
      <w:b/>
      <w:i/>
      <w:sz w:val="28"/>
      <w:szCs w:val="28"/>
    </w:rPr>
  </w:style>
  <w:style w:type="paragraph" w:styleId="af4">
    <w:name w:val="List Bullet"/>
    <w:basedOn w:val="a"/>
    <w:uiPriority w:val="99"/>
    <w:unhideWhenUsed/>
    <w:rsid w:val="00166AF6"/>
    <w:pPr>
      <w:ind w:left="1080" w:hanging="360"/>
      <w:contextualSpacing/>
    </w:pPr>
    <w:rPr>
      <w:rFonts w:ascii="Calibri" w:eastAsia="Times New Roman" w:hAnsi="Calibri" w:cs="Times New Roman"/>
    </w:rPr>
  </w:style>
  <w:style w:type="paragraph" w:customStyle="1" w:styleId="S1">
    <w:name w:val="S_Обычный"/>
    <w:basedOn w:val="a"/>
    <w:link w:val="S2"/>
    <w:autoRedefine/>
    <w:qFormat/>
    <w:rsid w:val="00166AF6"/>
    <w:pPr>
      <w:tabs>
        <w:tab w:val="left" w:pos="1134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_Обычный Знак"/>
    <w:basedOn w:val="a0"/>
    <w:link w:val="S1"/>
    <w:rsid w:val="00166AF6"/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Заголовок_12"/>
    <w:semiHidden/>
    <w:rsid w:val="00166AF6"/>
    <w:rPr>
      <w:b/>
    </w:rPr>
  </w:style>
  <w:style w:type="paragraph" w:customStyle="1" w:styleId="S10">
    <w:name w:val="S_Заголовок 1"/>
    <w:basedOn w:val="a"/>
    <w:rsid w:val="00166AF6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4"/>
      <w:szCs w:val="24"/>
    </w:rPr>
  </w:style>
  <w:style w:type="paragraph" w:customStyle="1" w:styleId="13">
    <w:name w:val="Обычный1"/>
    <w:link w:val="Normal"/>
    <w:rsid w:val="00166AF6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Normal">
    <w:name w:val="Normal Знак"/>
    <w:basedOn w:val="a0"/>
    <w:link w:val="13"/>
    <w:rsid w:val="00166AF6"/>
    <w:rPr>
      <w:rFonts w:ascii="Times New Roman" w:eastAsia="Times New Roman" w:hAnsi="Times New Roman" w:cs="Times New Roman"/>
      <w:szCs w:val="20"/>
    </w:rPr>
  </w:style>
  <w:style w:type="paragraph" w:customStyle="1" w:styleId="Normal10-02">
    <w:name w:val="Normal + 10 пт полужирный По центру Слева:  -02 см Справ..."/>
    <w:basedOn w:val="a"/>
    <w:link w:val="Normal10-020"/>
    <w:rsid w:val="00166AF6"/>
    <w:pPr>
      <w:spacing w:after="0" w:line="240" w:lineRule="auto"/>
      <w:ind w:left="-113" w:right="-113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ormal10-020">
    <w:name w:val="Normal + 10 пт полужирный По центру Слева:  -02 см Справ... Знак"/>
    <w:basedOn w:val="a0"/>
    <w:link w:val="Normal10-02"/>
    <w:rsid w:val="00166AF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166AF6"/>
    <w:pPr>
      <w:ind w:left="440"/>
    </w:pPr>
    <w:rPr>
      <w:rFonts w:ascii="Calibri" w:eastAsia="Times New Roman" w:hAnsi="Calibri" w:cs="Times New Roman"/>
    </w:rPr>
  </w:style>
  <w:style w:type="paragraph" w:customStyle="1" w:styleId="S20">
    <w:name w:val="S_Заголовок 2"/>
    <w:basedOn w:val="2"/>
    <w:rsid w:val="00166AF6"/>
    <w:pPr>
      <w:keepNext w:val="0"/>
      <w:tabs>
        <w:tab w:val="num" w:pos="1134"/>
      </w:tabs>
      <w:spacing w:before="0" w:after="0" w:line="360" w:lineRule="auto"/>
      <w:ind w:firstLine="720"/>
      <w:jc w:val="both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styleId="22">
    <w:name w:val="Body Text Indent 2"/>
    <w:basedOn w:val="a"/>
    <w:link w:val="23"/>
    <w:uiPriority w:val="99"/>
    <w:semiHidden/>
    <w:unhideWhenUsed/>
    <w:rsid w:val="00166AF6"/>
    <w:pPr>
      <w:spacing w:after="120" w:line="480" w:lineRule="auto"/>
      <w:ind w:left="283"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166AF6"/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styleId="af5">
    <w:name w:val="Body Text"/>
    <w:aliases w:val="Знак1 Знак"/>
    <w:basedOn w:val="a"/>
    <w:link w:val="af6"/>
    <w:uiPriority w:val="99"/>
    <w:rsid w:val="00166AF6"/>
    <w:pPr>
      <w:spacing w:after="120" w:line="240" w:lineRule="auto"/>
    </w:pPr>
    <w:rPr>
      <w:rFonts w:ascii="Calibri" w:eastAsia="Times New Roman" w:hAnsi="Calibri" w:cs="Calibri"/>
      <w:sz w:val="24"/>
      <w:szCs w:val="24"/>
      <w:lang w:val="en-US" w:eastAsia="en-US" w:bidi="en-US"/>
    </w:rPr>
  </w:style>
  <w:style w:type="character" w:customStyle="1" w:styleId="af6">
    <w:name w:val="Основной текст Знак"/>
    <w:aliases w:val="Знак1 Знак Знак"/>
    <w:basedOn w:val="a0"/>
    <w:link w:val="af5"/>
    <w:uiPriority w:val="99"/>
    <w:rsid w:val="00166AF6"/>
    <w:rPr>
      <w:rFonts w:ascii="Calibri" w:eastAsia="Times New Roman" w:hAnsi="Calibri" w:cs="Calibri"/>
      <w:sz w:val="24"/>
      <w:szCs w:val="24"/>
      <w:lang w:val="en-US" w:eastAsia="en-US" w:bidi="en-US"/>
    </w:rPr>
  </w:style>
  <w:style w:type="paragraph" w:customStyle="1" w:styleId="Style1">
    <w:name w:val="Style1"/>
    <w:basedOn w:val="a"/>
    <w:uiPriority w:val="99"/>
    <w:rsid w:val="00166AF6"/>
    <w:pPr>
      <w:widowControl w:val="0"/>
      <w:autoSpaceDE w:val="0"/>
      <w:autoSpaceDN w:val="0"/>
      <w:adjustRightInd w:val="0"/>
      <w:spacing w:after="0" w:line="36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50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166A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166AF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166AF6"/>
    <w:pPr>
      <w:widowControl w:val="0"/>
      <w:autoSpaceDE w:val="0"/>
      <w:autoSpaceDN w:val="0"/>
      <w:adjustRightInd w:val="0"/>
      <w:spacing w:after="0" w:line="56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166AF6"/>
    <w:pPr>
      <w:widowControl w:val="0"/>
      <w:autoSpaceDE w:val="0"/>
      <w:autoSpaceDN w:val="0"/>
      <w:adjustRightInd w:val="0"/>
      <w:spacing w:after="0" w:line="36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27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91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70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166AF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5">
    <w:name w:val="Font Style15"/>
    <w:basedOn w:val="a0"/>
    <w:uiPriority w:val="99"/>
    <w:rsid w:val="00166AF6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166AF6"/>
    <w:rPr>
      <w:rFonts w:ascii="Times New Roman" w:hAnsi="Times New Roman" w:cs="Times New Roman"/>
      <w:b/>
      <w:bCs/>
      <w:sz w:val="26"/>
      <w:szCs w:val="26"/>
    </w:rPr>
  </w:style>
  <w:style w:type="paragraph" w:styleId="af7">
    <w:name w:val="Body Text Indent"/>
    <w:basedOn w:val="a"/>
    <w:link w:val="af8"/>
    <w:uiPriority w:val="99"/>
    <w:semiHidden/>
    <w:unhideWhenUsed/>
    <w:rsid w:val="00166AF6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166AF6"/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rsid w:val="00166A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S11">
    <w:name w:val="S_Маркированный Знак1"/>
    <w:basedOn w:val="a0"/>
    <w:rsid w:val="00166AF6"/>
    <w:rPr>
      <w:rFonts w:ascii="Times New Roman" w:hAnsi="Times New Roman" w:cs="Arial"/>
      <w:sz w:val="24"/>
    </w:rPr>
  </w:style>
  <w:style w:type="paragraph" w:customStyle="1" w:styleId="af9">
    <w:name w:val="Мария"/>
    <w:basedOn w:val="a"/>
    <w:uiPriority w:val="99"/>
    <w:rsid w:val="00166AF6"/>
    <w:pPr>
      <w:spacing w:before="240" w:after="12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S3">
    <w:name w:val="S_Заголовок 3"/>
    <w:basedOn w:val="3"/>
    <w:link w:val="S30"/>
    <w:rsid w:val="00166AF6"/>
    <w:pPr>
      <w:keepNext w:val="0"/>
      <w:tabs>
        <w:tab w:val="num" w:pos="1276"/>
      </w:tabs>
      <w:spacing w:before="0" w:after="0" w:line="360" w:lineRule="auto"/>
      <w:ind w:firstLine="720"/>
    </w:pPr>
    <w:rPr>
      <w:rFonts w:ascii="Times New Roman" w:hAnsi="Times New Roman"/>
      <w:b w:val="0"/>
      <w:bCs w:val="0"/>
      <w:sz w:val="24"/>
      <w:szCs w:val="24"/>
      <w:u w:val="single"/>
    </w:rPr>
  </w:style>
  <w:style w:type="character" w:customStyle="1" w:styleId="S30">
    <w:name w:val="S_Заголовок 3 Знак"/>
    <w:basedOn w:val="a0"/>
    <w:link w:val="S3"/>
    <w:rsid w:val="00166AF6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S4">
    <w:name w:val="S_Заголовок 4"/>
    <w:basedOn w:val="4"/>
    <w:link w:val="S40"/>
    <w:rsid w:val="00166AF6"/>
    <w:pPr>
      <w:keepNext w:val="0"/>
      <w:tabs>
        <w:tab w:val="num" w:pos="1418"/>
      </w:tabs>
      <w:spacing w:before="0" w:after="0" w:line="360" w:lineRule="auto"/>
      <w:ind w:firstLine="709"/>
      <w:outlineLvl w:val="4"/>
    </w:pPr>
    <w:rPr>
      <w:rFonts w:ascii="Times New Roman" w:hAnsi="Times New Roman"/>
      <w:b w:val="0"/>
      <w:bCs w:val="0"/>
      <w:i/>
      <w:sz w:val="24"/>
      <w:szCs w:val="24"/>
    </w:rPr>
  </w:style>
  <w:style w:type="character" w:customStyle="1" w:styleId="S40">
    <w:name w:val="S_Заголовок 4 Знак"/>
    <w:basedOn w:val="40"/>
    <w:link w:val="S4"/>
    <w:rsid w:val="00166AF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customStyle="1" w:styleId="S5">
    <w:name w:val="S_Заголовок 5"/>
    <w:basedOn w:val="5"/>
    <w:rsid w:val="00166AF6"/>
    <w:pPr>
      <w:tabs>
        <w:tab w:val="left" w:pos="1560"/>
      </w:tabs>
      <w:spacing w:before="0" w:after="0" w:line="360" w:lineRule="auto"/>
      <w:ind w:firstLine="709"/>
    </w:pPr>
    <w:rPr>
      <w:rFonts w:ascii="Times New Roman" w:hAnsi="Times New Roman"/>
      <w:b w:val="0"/>
      <w:bCs w:val="0"/>
      <w:i w:val="0"/>
      <w:iCs w:val="0"/>
      <w:sz w:val="24"/>
      <w:szCs w:val="24"/>
    </w:rPr>
  </w:style>
  <w:style w:type="paragraph" w:styleId="afa">
    <w:name w:val="TOC Heading"/>
    <w:basedOn w:val="1"/>
    <w:next w:val="a"/>
    <w:uiPriority w:val="39"/>
    <w:semiHidden/>
    <w:unhideWhenUsed/>
    <w:qFormat/>
    <w:rsid w:val="001E5487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ConsPlusNormal0">
    <w:name w:val="ConsPlusNormal Знак"/>
    <w:link w:val="ConsPlusNormal"/>
    <w:locked/>
    <w:rsid w:val="00441452"/>
    <w:rPr>
      <w:rFonts w:ascii="Arial" w:eastAsia="Times New Roman" w:hAnsi="Arial" w:cs="Arial"/>
      <w:sz w:val="20"/>
      <w:szCs w:val="20"/>
    </w:rPr>
  </w:style>
  <w:style w:type="character" w:customStyle="1" w:styleId="ad">
    <w:name w:val="Абзац списка Знак"/>
    <w:aliases w:val="обычный Знак"/>
    <w:link w:val="ac"/>
    <w:uiPriority w:val="34"/>
    <w:locked/>
    <w:rsid w:val="00D45693"/>
    <w:rPr>
      <w:rFonts w:ascii="Calibri" w:eastAsia="Times New Roman" w:hAnsi="Calibri" w:cs="Times New Roman"/>
    </w:rPr>
  </w:style>
  <w:style w:type="table" w:customStyle="1" w:styleId="14">
    <w:name w:val="Сетка таблицы14"/>
    <w:basedOn w:val="a1"/>
    <w:next w:val="ae"/>
    <w:uiPriority w:val="39"/>
    <w:rsid w:val="00934F03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Стандарт"/>
    <w:basedOn w:val="af5"/>
    <w:rsid w:val="00934F03"/>
    <w:pPr>
      <w:widowControl w:val="0"/>
      <w:suppressAutoHyphens/>
      <w:spacing w:after="0" w:line="264" w:lineRule="auto"/>
      <w:ind w:firstLine="720"/>
      <w:jc w:val="both"/>
    </w:pPr>
    <w:rPr>
      <w:rFonts w:ascii="Times New Roman" w:hAnsi="Times New Roman" w:cs="Times New Roman"/>
      <w:sz w:val="28"/>
      <w:szCs w:val="20"/>
      <w:lang w:val="ru-RU" w:eastAsia="ar-SA" w:bidi="ar-SA"/>
    </w:rPr>
  </w:style>
  <w:style w:type="paragraph" w:customStyle="1" w:styleId="15">
    <w:name w:val="Текст1"/>
    <w:basedOn w:val="a"/>
    <w:rsid w:val="00972C0E"/>
    <w:pPr>
      <w:widowControl w:val="0"/>
      <w:suppressAutoHyphens/>
      <w:spacing w:after="0" w:line="240" w:lineRule="auto"/>
    </w:pPr>
    <w:rPr>
      <w:rFonts w:ascii="Courier New" w:eastAsia="Lucida Sans Unicode" w:hAnsi="Courier New" w:cs="Courier New"/>
      <w:kern w:val="1"/>
      <w:sz w:val="20"/>
      <w:szCs w:val="20"/>
      <w:lang w:eastAsia="hi-IN" w:bidi="hi-IN"/>
    </w:rPr>
  </w:style>
  <w:style w:type="paragraph" w:styleId="afc">
    <w:name w:val="caption"/>
    <w:basedOn w:val="a"/>
    <w:next w:val="a"/>
    <w:link w:val="afd"/>
    <w:uiPriority w:val="35"/>
    <w:unhideWhenUsed/>
    <w:qFormat/>
    <w:rsid w:val="00972C0E"/>
    <w:pPr>
      <w:spacing w:line="240" w:lineRule="auto"/>
    </w:pPr>
    <w:rPr>
      <w:rFonts w:ascii="Calibri" w:eastAsia="Times New Roman" w:hAnsi="Calibri" w:cs="Times New Roman"/>
      <w:b/>
      <w:bCs/>
      <w:color w:val="4F81BD" w:themeColor="accent1"/>
      <w:sz w:val="18"/>
      <w:szCs w:val="18"/>
    </w:rPr>
  </w:style>
  <w:style w:type="character" w:customStyle="1" w:styleId="afd">
    <w:name w:val="Название объекта Знак"/>
    <w:link w:val="afc"/>
    <w:uiPriority w:val="35"/>
    <w:rsid w:val="00972C0E"/>
    <w:rPr>
      <w:rFonts w:ascii="Calibri" w:eastAsia="Times New Roman" w:hAnsi="Calibri" w:cs="Times New Roman"/>
      <w:b/>
      <w:bCs/>
      <w:color w:val="4F81BD" w:themeColor="accent1"/>
      <w:sz w:val="18"/>
      <w:szCs w:val="18"/>
    </w:rPr>
  </w:style>
  <w:style w:type="table" w:customStyle="1" w:styleId="16">
    <w:name w:val="Сетка таблицы16"/>
    <w:basedOn w:val="a1"/>
    <w:next w:val="ae"/>
    <w:uiPriority w:val="39"/>
    <w:rsid w:val="007264C6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rame">
    <w:name w:val="grame"/>
    <w:basedOn w:val="a0"/>
    <w:rsid w:val="00225960"/>
  </w:style>
  <w:style w:type="paragraph" w:customStyle="1" w:styleId="afe">
    <w:name w:val="Нормальный (таблица)"/>
    <w:basedOn w:val="a"/>
    <w:next w:val="a"/>
    <w:uiPriority w:val="99"/>
    <w:rsid w:val="0041545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s12">
    <w:name w:val="s1"/>
    <w:basedOn w:val="a0"/>
    <w:rsid w:val="00BB7622"/>
  </w:style>
  <w:style w:type="paragraph" w:customStyle="1" w:styleId="110">
    <w:name w:val="Табличный_боковик_11"/>
    <w:link w:val="111"/>
    <w:qFormat/>
    <w:rsid w:val="007A4EBB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111">
    <w:name w:val="Табличный_боковик_11 Знак"/>
    <w:link w:val="110"/>
    <w:rsid w:val="007A4EBB"/>
    <w:rPr>
      <w:rFonts w:ascii="Times New Roman" w:eastAsia="Times New Roman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4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89BFC-B380-434F-B8CA-E3817CB0F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920</TotalTime>
  <Pages>16</Pages>
  <Words>4373</Words>
  <Characters>24928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 Новосергиевский поссовет. Генеральный</vt:lpstr>
    </vt:vector>
  </TitlesOfParts>
  <Company>Geograd</Company>
  <LinksUpToDate>false</LinksUpToDate>
  <CharactersWithSpaces>29243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 Новосергиевский поссовет. Генеральный</dc:title>
  <dc:creator>абрашина</dc:creator>
  <cp:lastModifiedBy>Десятерик Александр Витальевич</cp:lastModifiedBy>
  <cp:revision>122</cp:revision>
  <cp:lastPrinted>2021-06-16T08:53:00Z</cp:lastPrinted>
  <dcterms:created xsi:type="dcterms:W3CDTF">2020-01-27T13:22:00Z</dcterms:created>
  <dcterms:modified xsi:type="dcterms:W3CDTF">2023-11-03T08:22:00Z</dcterms:modified>
</cp:coreProperties>
</file>